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13" w:rsidRDefault="00715513" w:rsidP="00715513">
      <w:pPr>
        <w:spacing w:after="0" w:line="256" w:lineRule="auto"/>
        <w:ind w:left="360" w:firstLine="0"/>
        <w:jc w:val="center"/>
        <w:rPr>
          <w:sz w:val="28"/>
        </w:rPr>
      </w:pPr>
    </w:p>
    <w:p w:rsidR="00715513" w:rsidRPr="00715513" w:rsidRDefault="00715513" w:rsidP="00715513">
      <w:pPr>
        <w:spacing w:after="0" w:line="276" w:lineRule="auto"/>
        <w:ind w:left="1749" w:hanging="1109"/>
        <w:jc w:val="center"/>
        <w:rPr>
          <w:b/>
          <w:sz w:val="28"/>
          <w:szCs w:val="28"/>
        </w:rPr>
      </w:pPr>
      <w:r w:rsidRPr="00715513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715513">
        <w:rPr>
          <w:b/>
          <w:sz w:val="28"/>
          <w:szCs w:val="28"/>
        </w:rPr>
        <w:t>Рылёвская</w:t>
      </w:r>
      <w:proofErr w:type="spellEnd"/>
      <w:r w:rsidRPr="00715513">
        <w:rPr>
          <w:b/>
          <w:sz w:val="28"/>
          <w:szCs w:val="28"/>
        </w:rPr>
        <w:t xml:space="preserve"> средняя общеобразовательная школа»</w:t>
      </w:r>
    </w:p>
    <w:p w:rsidR="00715513" w:rsidRDefault="00715513" w:rsidP="00715513">
      <w:pPr>
        <w:spacing w:after="0" w:line="256" w:lineRule="auto"/>
        <w:ind w:left="4323" w:firstLine="0"/>
        <w:jc w:val="center"/>
        <w:rPr>
          <w:sz w:val="28"/>
        </w:rPr>
      </w:pPr>
    </w:p>
    <w:p w:rsidR="00715513" w:rsidRDefault="00715513" w:rsidP="00715513">
      <w:pPr>
        <w:spacing w:after="0" w:line="256" w:lineRule="auto"/>
        <w:ind w:left="4323" w:firstLine="0"/>
        <w:jc w:val="left"/>
        <w:rPr>
          <w:sz w:val="28"/>
        </w:rPr>
      </w:pPr>
    </w:p>
    <w:p w:rsidR="001B0593" w:rsidRDefault="00715513" w:rsidP="001B0593">
      <w:pPr>
        <w:pStyle w:val="a3"/>
        <w:rPr>
          <w:szCs w:val="24"/>
        </w:rPr>
      </w:pPr>
      <w:r>
        <w:rPr>
          <w:sz w:val="32"/>
        </w:rPr>
        <w:t xml:space="preserve"> </w:t>
      </w:r>
      <w:r w:rsidR="001B0593">
        <w:rPr>
          <w:szCs w:val="24"/>
        </w:rPr>
        <w:t>Принят                                                                                                   Утвержден</w:t>
      </w:r>
    </w:p>
    <w:p w:rsidR="001B0593" w:rsidRDefault="001B0593" w:rsidP="001B0593">
      <w:pPr>
        <w:pStyle w:val="a3"/>
        <w:rPr>
          <w:szCs w:val="24"/>
        </w:rPr>
      </w:pPr>
      <w:r>
        <w:rPr>
          <w:szCs w:val="24"/>
        </w:rPr>
        <w:t>на педагогическом совете                                                              приказ от 01.09.2023 №</w:t>
      </w:r>
    </w:p>
    <w:p w:rsidR="001B0593" w:rsidRDefault="001B0593" w:rsidP="001B0593">
      <w:pPr>
        <w:pStyle w:val="a3"/>
        <w:rPr>
          <w:szCs w:val="24"/>
        </w:rPr>
      </w:pPr>
      <w:r>
        <w:rPr>
          <w:szCs w:val="24"/>
        </w:rPr>
        <w:t xml:space="preserve">Протокол №1 от 30.08.2023                                                    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директора </w:t>
      </w:r>
      <w:proofErr w:type="gramStart"/>
      <w:r>
        <w:rPr>
          <w:szCs w:val="24"/>
        </w:rPr>
        <w:t>школы:_</w:t>
      </w:r>
      <w:proofErr w:type="gramEnd"/>
      <w:r>
        <w:rPr>
          <w:szCs w:val="24"/>
        </w:rPr>
        <w:t xml:space="preserve">__________              </w:t>
      </w:r>
    </w:p>
    <w:p w:rsidR="001B0593" w:rsidRDefault="001B0593" w:rsidP="001B0593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И.Н. </w:t>
      </w:r>
      <w:proofErr w:type="spellStart"/>
      <w:r>
        <w:rPr>
          <w:szCs w:val="24"/>
        </w:rPr>
        <w:t>Чирикина</w:t>
      </w:r>
      <w:proofErr w:type="spellEnd"/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593" w:rsidRDefault="001B0593" w:rsidP="001B0593">
      <w:pPr>
        <w:pStyle w:val="a3"/>
        <w:rPr>
          <w:szCs w:val="24"/>
        </w:rPr>
      </w:pPr>
    </w:p>
    <w:p w:rsidR="00715513" w:rsidRDefault="00715513" w:rsidP="00715513">
      <w:pPr>
        <w:spacing w:after="0" w:line="256" w:lineRule="auto"/>
        <w:ind w:left="4323" w:firstLine="0"/>
        <w:jc w:val="left"/>
        <w:rPr>
          <w:sz w:val="28"/>
        </w:rPr>
      </w:pPr>
    </w:p>
    <w:p w:rsidR="00715513" w:rsidRDefault="00715513" w:rsidP="00715513">
      <w:pPr>
        <w:spacing w:after="0" w:line="256" w:lineRule="auto"/>
        <w:ind w:left="4323" w:firstLine="0"/>
        <w:jc w:val="left"/>
        <w:rPr>
          <w:sz w:val="28"/>
        </w:rPr>
      </w:pPr>
      <w:r>
        <w:rPr>
          <w:sz w:val="32"/>
        </w:rPr>
        <w:t xml:space="preserve"> </w:t>
      </w:r>
    </w:p>
    <w:p w:rsidR="00715513" w:rsidRDefault="00715513" w:rsidP="00715513">
      <w:pPr>
        <w:spacing w:after="0" w:line="256" w:lineRule="auto"/>
        <w:ind w:left="4323" w:firstLine="0"/>
        <w:jc w:val="left"/>
        <w:rPr>
          <w:sz w:val="28"/>
        </w:rPr>
      </w:pPr>
      <w:r>
        <w:rPr>
          <w:sz w:val="32"/>
        </w:rPr>
        <w:t xml:space="preserve"> </w:t>
      </w:r>
    </w:p>
    <w:p w:rsidR="00715513" w:rsidRDefault="00715513" w:rsidP="00715513">
      <w:pPr>
        <w:spacing w:after="124" w:line="256" w:lineRule="auto"/>
        <w:ind w:left="4323" w:firstLine="0"/>
        <w:jc w:val="left"/>
        <w:rPr>
          <w:sz w:val="28"/>
        </w:rPr>
      </w:pPr>
      <w:r>
        <w:rPr>
          <w:sz w:val="32"/>
        </w:rPr>
        <w:t xml:space="preserve"> </w:t>
      </w:r>
    </w:p>
    <w:p w:rsidR="00715513" w:rsidRDefault="00715513" w:rsidP="00715513">
      <w:pPr>
        <w:spacing w:after="6" w:line="256" w:lineRule="auto"/>
        <w:ind w:left="4323" w:firstLine="0"/>
        <w:jc w:val="left"/>
        <w:rPr>
          <w:sz w:val="28"/>
        </w:rPr>
      </w:pPr>
      <w:r>
        <w:rPr>
          <w:b/>
          <w:sz w:val="48"/>
        </w:rPr>
        <w:t xml:space="preserve"> </w:t>
      </w:r>
    </w:p>
    <w:p w:rsidR="00715513" w:rsidRDefault="00715513" w:rsidP="00715513">
      <w:pPr>
        <w:keepNext/>
        <w:keepLines/>
        <w:spacing w:after="25" w:line="256" w:lineRule="auto"/>
        <w:ind w:left="559" w:firstLine="0"/>
        <w:jc w:val="left"/>
        <w:outlineLvl w:val="0"/>
        <w:rPr>
          <w:b/>
          <w:sz w:val="44"/>
        </w:rPr>
      </w:pPr>
      <w:r>
        <w:rPr>
          <w:b/>
          <w:sz w:val="44"/>
        </w:rPr>
        <w:t xml:space="preserve">ПЛАН ВНЕУРОЧНОЙ ДЕЯТЕЛЬНОСТИ </w:t>
      </w:r>
    </w:p>
    <w:p w:rsidR="00715513" w:rsidRDefault="00715513" w:rsidP="00715513">
      <w:pPr>
        <w:spacing w:line="266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                       </w:t>
      </w:r>
      <w:r>
        <w:rPr>
          <w:b/>
          <w:sz w:val="28"/>
        </w:rPr>
        <w:t>СРЕДНЕГО ОБЩЕГО ОБРАЗОВАНИЯ</w:t>
      </w:r>
    </w:p>
    <w:p w:rsidR="00715513" w:rsidRDefault="00715513" w:rsidP="00715513">
      <w:pPr>
        <w:spacing w:after="0" w:line="256" w:lineRule="auto"/>
        <w:ind w:left="276" w:firstLine="0"/>
        <w:jc w:val="center"/>
        <w:rPr>
          <w:sz w:val="28"/>
        </w:rPr>
      </w:pPr>
      <w:r>
        <w:rPr>
          <w:b/>
          <w:sz w:val="44"/>
        </w:rPr>
        <w:t xml:space="preserve">на 2023-2024 учебный год  </w:t>
      </w:r>
    </w:p>
    <w:p w:rsidR="00715513" w:rsidRDefault="00715513" w:rsidP="00715513">
      <w:pPr>
        <w:spacing w:after="0" w:line="256" w:lineRule="auto"/>
        <w:ind w:left="0" w:right="475" w:firstLine="0"/>
        <w:jc w:val="center"/>
        <w:rPr>
          <w:sz w:val="28"/>
        </w:rPr>
      </w:pPr>
      <w:r>
        <w:rPr>
          <w:b/>
          <w:sz w:val="48"/>
        </w:rPr>
        <w:t xml:space="preserve">  </w:t>
      </w:r>
    </w:p>
    <w:p w:rsidR="00715513" w:rsidRDefault="00715513" w:rsidP="00715513">
      <w:pPr>
        <w:spacing w:after="0" w:line="256" w:lineRule="auto"/>
        <w:ind w:left="4323" w:firstLine="0"/>
        <w:jc w:val="left"/>
        <w:rPr>
          <w:sz w:val="28"/>
        </w:rPr>
      </w:pPr>
      <w:r>
        <w:rPr>
          <w:b/>
          <w:sz w:val="48"/>
        </w:rPr>
        <w:t xml:space="preserve"> </w:t>
      </w:r>
    </w:p>
    <w:p w:rsidR="00715513" w:rsidRDefault="00715513" w:rsidP="00715513">
      <w:pPr>
        <w:spacing w:after="0" w:line="256" w:lineRule="auto"/>
        <w:ind w:left="4323" w:firstLine="0"/>
        <w:jc w:val="left"/>
        <w:rPr>
          <w:sz w:val="28"/>
        </w:rPr>
      </w:pPr>
      <w:r>
        <w:rPr>
          <w:b/>
          <w:sz w:val="48"/>
        </w:rPr>
        <w:t xml:space="preserve"> </w:t>
      </w:r>
    </w:p>
    <w:p w:rsidR="00715513" w:rsidRDefault="00715513" w:rsidP="00715513">
      <w:pPr>
        <w:spacing w:after="25" w:line="256" w:lineRule="auto"/>
        <w:ind w:left="2738" w:firstLine="0"/>
        <w:jc w:val="left"/>
      </w:pPr>
    </w:p>
    <w:p w:rsidR="00715513" w:rsidRDefault="00715513" w:rsidP="00715513">
      <w:pPr>
        <w:spacing w:after="32" w:line="256" w:lineRule="auto"/>
        <w:ind w:left="2738" w:firstLine="0"/>
        <w:jc w:val="left"/>
      </w:pPr>
      <w:r>
        <w:rPr>
          <w:b/>
          <w:sz w:val="36"/>
        </w:rPr>
        <w:t xml:space="preserve"> </w:t>
      </w:r>
    </w:p>
    <w:p w:rsidR="00715513" w:rsidRDefault="00715513" w:rsidP="00715513">
      <w:pPr>
        <w:spacing w:after="25" w:line="256" w:lineRule="auto"/>
        <w:ind w:left="2738" w:firstLine="0"/>
        <w:jc w:val="left"/>
      </w:pPr>
      <w:r>
        <w:rPr>
          <w:b/>
          <w:sz w:val="36"/>
        </w:rPr>
        <w:t xml:space="preserve"> </w:t>
      </w:r>
    </w:p>
    <w:p w:rsidR="00715513" w:rsidRDefault="00715513" w:rsidP="00715513">
      <w:pPr>
        <w:spacing w:after="25" w:line="256" w:lineRule="auto"/>
        <w:ind w:left="2738" w:firstLine="0"/>
        <w:jc w:val="left"/>
      </w:pPr>
      <w:r>
        <w:rPr>
          <w:b/>
          <w:sz w:val="36"/>
        </w:rPr>
        <w:t xml:space="preserve"> </w:t>
      </w:r>
    </w:p>
    <w:p w:rsidR="00715513" w:rsidRDefault="00715513" w:rsidP="00715513">
      <w:pPr>
        <w:spacing w:after="97" w:line="256" w:lineRule="auto"/>
        <w:ind w:left="2738" w:firstLine="0"/>
        <w:jc w:val="left"/>
      </w:pPr>
      <w:r>
        <w:rPr>
          <w:b/>
          <w:sz w:val="36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14" w:line="256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15513" w:rsidRDefault="00715513" w:rsidP="00715513">
      <w:pPr>
        <w:spacing w:after="0" w:line="256" w:lineRule="auto"/>
        <w:ind w:left="0" w:firstLine="0"/>
        <w:jc w:val="left"/>
      </w:pPr>
      <w:r>
        <w:rPr>
          <w:b/>
          <w:sz w:val="46"/>
        </w:rPr>
        <w:t xml:space="preserve"> </w:t>
      </w:r>
    </w:p>
    <w:p w:rsidR="00715513" w:rsidRDefault="00715513" w:rsidP="00715513">
      <w:pPr>
        <w:spacing w:after="26" w:line="256" w:lineRule="auto"/>
        <w:ind w:left="3576" w:right="3016"/>
        <w:jc w:val="center"/>
        <w:rPr>
          <w:b/>
        </w:rPr>
      </w:pPr>
    </w:p>
    <w:p w:rsidR="00715513" w:rsidRDefault="00715513" w:rsidP="00715513">
      <w:pPr>
        <w:spacing w:after="26" w:line="256" w:lineRule="auto"/>
        <w:ind w:left="3576" w:right="3016"/>
        <w:jc w:val="center"/>
        <w:rPr>
          <w:b/>
        </w:rPr>
      </w:pPr>
      <w:proofErr w:type="spellStart"/>
      <w:r>
        <w:rPr>
          <w:b/>
        </w:rPr>
        <w:t>Рылево</w:t>
      </w:r>
      <w:proofErr w:type="spellEnd"/>
      <w:r>
        <w:rPr>
          <w:b/>
        </w:rPr>
        <w:t xml:space="preserve"> 2023</w:t>
      </w:r>
    </w:p>
    <w:p w:rsidR="00715513" w:rsidRDefault="00715513" w:rsidP="00715513">
      <w:pPr>
        <w:spacing w:after="26" w:line="256" w:lineRule="auto"/>
        <w:ind w:left="0" w:right="3016" w:firstLine="0"/>
        <w:rPr>
          <w:b/>
        </w:rPr>
      </w:pPr>
    </w:p>
    <w:p w:rsidR="001B0593" w:rsidRDefault="001B0593" w:rsidP="00715513">
      <w:pPr>
        <w:spacing w:after="26" w:line="256" w:lineRule="auto"/>
        <w:ind w:left="0" w:right="3016" w:firstLine="0"/>
        <w:rPr>
          <w:b/>
        </w:rPr>
      </w:pPr>
      <w:bookmarkStart w:id="0" w:name="_GoBack"/>
      <w:bookmarkEnd w:id="0"/>
    </w:p>
    <w:p w:rsidR="00715513" w:rsidRDefault="00715513" w:rsidP="00715513">
      <w:pPr>
        <w:spacing w:after="26" w:line="256" w:lineRule="auto"/>
        <w:ind w:left="0" w:right="3016" w:firstLine="0"/>
        <w:rPr>
          <w:b/>
        </w:rPr>
      </w:pPr>
    </w:p>
    <w:p w:rsidR="00715513" w:rsidRDefault="00715513" w:rsidP="00715513">
      <w:pPr>
        <w:spacing w:after="26" w:line="256" w:lineRule="auto"/>
        <w:ind w:left="0" w:right="3016" w:firstLine="0"/>
        <w:rPr>
          <w:b/>
        </w:rPr>
      </w:pPr>
    </w:p>
    <w:p w:rsidR="00715513" w:rsidRDefault="00715513" w:rsidP="00715513">
      <w:pPr>
        <w:spacing w:after="26" w:line="256" w:lineRule="auto"/>
        <w:ind w:left="0" w:right="3016" w:firstLine="0"/>
        <w:rPr>
          <w:b/>
        </w:rPr>
      </w:pPr>
    </w:p>
    <w:p w:rsidR="00715513" w:rsidRDefault="00715513" w:rsidP="00715513">
      <w:pPr>
        <w:spacing w:after="26" w:line="256" w:lineRule="auto"/>
        <w:ind w:left="3576" w:right="3016"/>
        <w:jc w:val="center"/>
      </w:pPr>
      <w:r>
        <w:rPr>
          <w:b/>
        </w:rPr>
        <w:lastRenderedPageBreak/>
        <w:t xml:space="preserve">Пояснительная записка </w:t>
      </w:r>
    </w:p>
    <w:p w:rsidR="00715513" w:rsidRDefault="00715513" w:rsidP="00715513">
      <w:pPr>
        <w:spacing w:after="0" w:line="276" w:lineRule="auto"/>
        <w:ind w:left="3170" w:firstLine="0"/>
      </w:pPr>
      <w:r>
        <w:rPr>
          <w:b/>
        </w:rPr>
        <w:t xml:space="preserve"> </w:t>
      </w:r>
    </w:p>
    <w:p w:rsidR="00715513" w:rsidRDefault="00715513" w:rsidP="00715513">
      <w:pPr>
        <w:spacing w:after="19" w:line="276" w:lineRule="auto"/>
        <w:ind w:left="3170" w:firstLine="0"/>
      </w:pPr>
      <w:r>
        <w:rPr>
          <w:b/>
        </w:rPr>
        <w:t xml:space="preserve">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>План внеурочной деятельности в 10-11 классах МКОУ «</w:t>
      </w:r>
      <w:proofErr w:type="spellStart"/>
      <w:r>
        <w:t>Рылёвская</w:t>
      </w:r>
      <w:proofErr w:type="spellEnd"/>
      <w:r>
        <w:t xml:space="preserve"> СОШ» в рамках реализации основной образовательной программы среднего общего образования разработан на основе следующих документов: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Федерального закона от 29.12.2012 №273-ФЗ «Об образовании </w:t>
      </w:r>
      <w:r>
        <w:tab/>
        <w:t xml:space="preserve">в Российской Федерации»;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Приказа </w:t>
      </w:r>
      <w:proofErr w:type="spellStart"/>
      <w:r>
        <w:t>Минобрнауки</w:t>
      </w:r>
      <w:proofErr w:type="spellEnd"/>
      <w:r>
        <w:t xml:space="preserve"> России от 17.05.2012 №413 «Об утверждении федерального государственного образовательного стандарта среднего общего образования» </w:t>
      </w:r>
      <w:proofErr w:type="gramStart"/>
      <w:r>
        <w:t>( в</w:t>
      </w:r>
      <w:proofErr w:type="gramEnd"/>
      <w:r>
        <w:t xml:space="preserve"> ред. Приказа </w:t>
      </w:r>
      <w:proofErr w:type="spellStart"/>
      <w:r>
        <w:t>Минобрнауки</w:t>
      </w:r>
      <w:proofErr w:type="spellEnd"/>
      <w:r>
        <w:t xml:space="preserve"> РФ от 29.12.2014. № 164; от 31.12.2015г. № 1578 приказа </w:t>
      </w:r>
      <w:proofErr w:type="spellStart"/>
      <w:r>
        <w:t>Минпросвещения</w:t>
      </w:r>
      <w:proofErr w:type="spellEnd"/>
      <w:r>
        <w:t xml:space="preserve"> России от 11.12.2020г. № 712;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</w:t>
      </w:r>
      <w:r>
        <w:tab/>
        <w:t xml:space="preserve">общего </w:t>
      </w:r>
      <w:r>
        <w:tab/>
        <w:t xml:space="preserve">и </w:t>
      </w:r>
      <w:r>
        <w:tab/>
        <w:t xml:space="preserve">среднего </w:t>
      </w:r>
      <w:r>
        <w:tab/>
        <w:t xml:space="preserve">общего </w:t>
      </w:r>
      <w:r>
        <w:tab/>
        <w:t xml:space="preserve">образования, </w:t>
      </w:r>
      <w:r>
        <w:tab/>
        <w:t xml:space="preserve">утвержденного </w:t>
      </w:r>
      <w:r>
        <w:tab/>
        <w:t xml:space="preserve">приказом Министерства просвещения Российской Федерации от 22.03.2021 №115;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Постановления Главного государственного санитарного врача Российской Федерации: от 28.09.2020 №28 «Об утверждении санитарных правил СП 2.4.3648-20;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Письма департамента общего образования Министерства образования и науки Российской Федерации от 12 мая 2011 г. N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Письма </w:t>
      </w:r>
      <w:proofErr w:type="spellStart"/>
      <w:r>
        <w:t>Минобрнауки</w:t>
      </w:r>
      <w:proofErr w:type="spellEnd"/>
      <w:r>
        <w:t xml:space="preserve"> России от 18 августа 2017 года N 09-1672 «О направлении методических рекомендаций по уточнению понятия и содержания внеурочной деятельности. В рамках реализации основных общеобразовательных программ, в том числе в части проектной деятельности.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Письма </w:t>
      </w:r>
      <w:proofErr w:type="spellStart"/>
      <w:r>
        <w:t>Минпросвещения</w:t>
      </w:r>
      <w:proofErr w:type="spellEnd"/>
      <w:r>
        <w:t xml:space="preserve"> России от 07.05.2020 N ВБ-976/04 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технологий")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Письма </w:t>
      </w:r>
      <w:proofErr w:type="spellStart"/>
      <w:r>
        <w:t>Минпросвещения</w:t>
      </w:r>
      <w:proofErr w:type="spellEnd"/>
      <w:r>
        <w:t xml:space="preserve"> России от 17.06.2022 №03-871 «Об организации занятий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«Разговоры о важном»;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>- Устава МКОУ «</w:t>
      </w:r>
      <w:proofErr w:type="spellStart"/>
      <w:r>
        <w:t>Рылёвская</w:t>
      </w:r>
      <w:proofErr w:type="spellEnd"/>
      <w:r>
        <w:t xml:space="preserve"> СОШ»»</w:t>
      </w:r>
      <w:r>
        <w:rPr>
          <w:sz w:val="20"/>
        </w:rPr>
        <w:t xml:space="preserve">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- Основной образовательной программы среднего </w:t>
      </w:r>
      <w:proofErr w:type="gramStart"/>
      <w:r>
        <w:t>общего  образования</w:t>
      </w:r>
      <w:proofErr w:type="gramEnd"/>
      <w:r>
        <w:t xml:space="preserve"> МКОУ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>«</w:t>
      </w:r>
      <w:proofErr w:type="spellStart"/>
      <w:r>
        <w:t>Рылёвская</w:t>
      </w:r>
      <w:proofErr w:type="spellEnd"/>
      <w:r>
        <w:t xml:space="preserve"> СОШ»;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              В соответствии с федеральным государственным образовательным стандартом среднего общего образования организация внеурочной деятельности в школе является неотъемлемой частью образовательной деятельности, а воспитание рассматривается как миссия образования, как ценностно-ориентированный </w:t>
      </w:r>
      <w:r>
        <w:tab/>
        <w:t>процесс.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            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подростков по направлениям развития личности.</w:t>
      </w:r>
      <w:r>
        <w:rPr>
          <w:sz w:val="20"/>
        </w:rPr>
        <w:t xml:space="preserve"> </w:t>
      </w:r>
      <w:r>
        <w:t xml:space="preserve">Внеурочная деятельность рассматривается как неотъемлемая и обязательная </w:t>
      </w:r>
      <w:proofErr w:type="gramStart"/>
      <w:r>
        <w:t>часть  федеральной</w:t>
      </w:r>
      <w:proofErr w:type="gramEnd"/>
      <w:r>
        <w:t xml:space="preserve"> общеобразовательной программы, проводимая в формах, отличных от урочной,  </w:t>
      </w:r>
      <w:r>
        <w:lastRenderedPageBreak/>
        <w:t xml:space="preserve">и направленная на достижение планируемых результатов освоения образовательной программы среднего общего образования,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 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                 Внеурочная деятельность   МКОУ «</w:t>
      </w:r>
      <w:proofErr w:type="spellStart"/>
      <w:r>
        <w:t>Рылёвская</w:t>
      </w:r>
      <w:proofErr w:type="spellEnd"/>
      <w:r>
        <w:t xml:space="preserve"> СОШ» осуществляется по плану, разрабатываемому самостоятельно, ориентиром для разработки которого служит Федеральный план внеурочной деятельности, представленный в ФОП по уровням образования.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Недельная нагрузка внеурочной деятельности в максимальный объем недельной учебной нагрузки школьников не входит. Для недопущения перегрузки обучающихся допускается перенос образовательной нагрузки на внеурочную деятельность на периоды каникул, но не более 1/2 количества часов (лагерь с дневным пребыванием на базе общеобразовательной организации или в экскурсиях, походах, поездках и другие). </w:t>
      </w:r>
    </w:p>
    <w:p w:rsidR="00715513" w:rsidRDefault="00715513" w:rsidP="00715513">
      <w:pPr>
        <w:pStyle w:val="a3"/>
        <w:spacing w:line="276" w:lineRule="auto"/>
        <w:ind w:left="284" w:firstLine="0"/>
      </w:pPr>
      <w:r>
        <w:t xml:space="preserve">       Внеурочная деятельность формируется, исходя из особенностей содержания образования, индивидуальных потребностей обучающихся, в соответствии с социальным заказом родителей (законных представителей), задачами МКОУ «</w:t>
      </w:r>
      <w:proofErr w:type="spellStart"/>
      <w:r>
        <w:t>Рылёвская</w:t>
      </w:r>
      <w:proofErr w:type="spellEnd"/>
      <w:r>
        <w:t xml:space="preserve"> СОШ»» на 2023-2024 учебный год. </w:t>
      </w:r>
    </w:p>
    <w:p w:rsidR="00715513" w:rsidRDefault="00715513" w:rsidP="00715513">
      <w:pPr>
        <w:ind w:left="284" w:right="11" w:firstLine="0"/>
      </w:pPr>
      <w:r>
        <w:t xml:space="preserve">    В МКОУ «</w:t>
      </w:r>
      <w:proofErr w:type="spellStart"/>
      <w:r>
        <w:t>Рылёвская</w:t>
      </w:r>
      <w:proofErr w:type="spellEnd"/>
      <w:r>
        <w:t xml:space="preserve"> СОШ» реализуется внеурочная деятельность по следующим направлениям (расходы времени на отдельные направления могут меняться в зависимости от задач на каждом этапе реализации программы): </w:t>
      </w:r>
    </w:p>
    <w:p w:rsidR="00715513" w:rsidRDefault="00715513" w:rsidP="00715513">
      <w:pPr>
        <w:ind w:left="284" w:right="11" w:firstLine="0"/>
      </w:pPr>
      <w:r>
        <w:t xml:space="preserve">— внеурочная деятельность по учебным предметам (учебные курсы, учебные модули по выбору обучающихся, родителей (законных представителей) обучающихся, в том числе занятия физической культурой); </w:t>
      </w:r>
    </w:p>
    <w:p w:rsidR="00715513" w:rsidRDefault="00715513" w:rsidP="00715513">
      <w:pPr>
        <w:ind w:left="284" w:right="11" w:firstLine="0"/>
      </w:pPr>
      <w:r>
        <w:t xml:space="preserve">— </w:t>
      </w:r>
      <w:proofErr w:type="gramStart"/>
      <w:r>
        <w:t>внеурочная  деятельность</w:t>
      </w:r>
      <w:proofErr w:type="gramEnd"/>
      <w:r>
        <w:t xml:space="preserve"> по формированию функциональной грамотности (читательской, математической, естественнонаучной, финансовой) обучающихся; </w:t>
      </w:r>
    </w:p>
    <w:p w:rsidR="00715513" w:rsidRDefault="00715513" w:rsidP="00715513">
      <w:pPr>
        <w:ind w:left="284" w:right="11" w:firstLine="0"/>
      </w:pPr>
      <w:r>
        <w:t xml:space="preserve">— 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одаренных; </w:t>
      </w:r>
    </w:p>
    <w:p w:rsidR="00715513" w:rsidRDefault="00715513" w:rsidP="00715513">
      <w:pPr>
        <w:ind w:left="284" w:right="11" w:firstLine="0"/>
      </w:pPr>
      <w:r>
        <w:t xml:space="preserve">— внеурочная деятельность, направленная на реализацию комплекса воспитательных мероприятий, на деятельность ученических сообществ на уровне образовательной организации, </w:t>
      </w:r>
      <w:proofErr w:type="gramStart"/>
      <w:r>
        <w:t>класса  (</w:t>
      </w:r>
      <w:proofErr w:type="gramEnd"/>
      <w:r>
        <w:t xml:space="preserve">при подготовке и проведении коллективных дел или общешкольных мероприятий); </w:t>
      </w:r>
    </w:p>
    <w:p w:rsidR="00715513" w:rsidRDefault="00715513" w:rsidP="00715513">
      <w:pPr>
        <w:ind w:left="284" w:right="11" w:firstLine="0"/>
      </w:pPr>
      <w:r>
        <w:t xml:space="preserve">— внеурочная деятельность по организации педагогической поддержки обучающихся, обеспечению их благополучия (проектирование индивидуальных образовательных маршрутов, работа </w:t>
      </w:r>
      <w:proofErr w:type="spellStart"/>
      <w:r>
        <w:t>тьюторов</w:t>
      </w:r>
      <w:proofErr w:type="spellEnd"/>
      <w:r>
        <w:t xml:space="preserve">, педагогов-психологов, безопасность жизни и здоровья школьников, профилактика неуспеваемости, различных рисков и др.); — </w:t>
      </w:r>
      <w:proofErr w:type="gramStart"/>
      <w:r>
        <w:t>внеурочные  занятия</w:t>
      </w:r>
      <w:proofErr w:type="gramEnd"/>
      <w:r>
        <w:t xml:space="preserve"> «Разговоры о важном». </w:t>
      </w:r>
    </w:p>
    <w:p w:rsidR="00715513" w:rsidRDefault="00715513" w:rsidP="00715513">
      <w:pPr>
        <w:ind w:left="284" w:right="199" w:firstLine="424"/>
      </w:pPr>
      <w:r>
        <w:t>План внеурочной деятельности является обязательной частью основной общеобразовательной программы среднего общего образования МКОУ «</w:t>
      </w:r>
      <w:proofErr w:type="spellStart"/>
      <w:proofErr w:type="gramStart"/>
      <w:r>
        <w:t>Рылёвская</w:t>
      </w:r>
      <w:proofErr w:type="spellEnd"/>
      <w:r>
        <w:t xml:space="preserve">  СОШ</w:t>
      </w:r>
      <w:proofErr w:type="gramEnd"/>
      <w:r>
        <w:t xml:space="preserve">». </w:t>
      </w:r>
    </w:p>
    <w:p w:rsidR="00715513" w:rsidRDefault="00715513" w:rsidP="00715513">
      <w:pPr>
        <w:ind w:left="284" w:right="213" w:firstLine="424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 урочной. </w:t>
      </w:r>
    </w:p>
    <w:p w:rsidR="00715513" w:rsidRDefault="00715513" w:rsidP="00715513">
      <w:pPr>
        <w:ind w:left="284" w:right="207" w:firstLine="424"/>
      </w:pPr>
      <w:r>
        <w:t xml:space="preserve">Внеурочная деятельность школьников объединяет все виды деятельности школьников (кроме учебной деятельности на уроке), в которых возможно и целесообразно решение </w:t>
      </w:r>
      <w:r>
        <w:lastRenderedPageBreak/>
        <w:t xml:space="preserve">задач их воспитания и социализации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 </w:t>
      </w:r>
    </w:p>
    <w:p w:rsidR="00715513" w:rsidRDefault="00715513" w:rsidP="00715513">
      <w:pPr>
        <w:spacing w:after="44"/>
        <w:ind w:left="284" w:right="11" w:firstLine="424"/>
      </w:pPr>
      <w:r>
        <w:rPr>
          <w:b/>
        </w:rPr>
        <w:t xml:space="preserve">Цель внеурочной деятельности: </w:t>
      </w:r>
      <w:r>
        <w:t xml:space="preserve">создание условий для проявления и развития подростком своих интересов на основе свободного выбора, постижения духовно-нравственных ценностей и культурных традиций, создание условий для физического, интеллектуального и эмоционального отдыха детей; обеспечение достижения обучающимся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:rsidR="00715513" w:rsidRDefault="00715513" w:rsidP="00715513">
      <w:pPr>
        <w:spacing w:after="94"/>
        <w:ind w:left="284" w:firstLine="424"/>
      </w:pPr>
      <w:r>
        <w:rPr>
          <w:b/>
        </w:rPr>
        <w:t xml:space="preserve">Основные задачи организации внеурочной деятельности: </w:t>
      </w:r>
    </w:p>
    <w:p w:rsidR="00715513" w:rsidRDefault="00715513" w:rsidP="00715513">
      <w:pPr>
        <w:numPr>
          <w:ilvl w:val="0"/>
          <w:numId w:val="1"/>
        </w:numPr>
        <w:spacing w:after="89"/>
        <w:ind w:left="284" w:right="11"/>
      </w:pPr>
      <w:r>
        <w:t xml:space="preserve">Выявить интересы, склонности, способности, возможности обучающихся к различным видам деятельности. </w:t>
      </w:r>
    </w:p>
    <w:p w:rsidR="00715513" w:rsidRDefault="00715513" w:rsidP="00715513">
      <w:pPr>
        <w:numPr>
          <w:ilvl w:val="0"/>
          <w:numId w:val="1"/>
        </w:numPr>
        <w:spacing w:after="88"/>
        <w:ind w:left="284" w:right="11"/>
      </w:pPr>
      <w:r>
        <w:t xml:space="preserve">Создать условия для индивидуального развития в избранной сфере внеурочной деятельности. </w:t>
      </w:r>
    </w:p>
    <w:p w:rsidR="00715513" w:rsidRDefault="00715513" w:rsidP="00715513">
      <w:pPr>
        <w:numPr>
          <w:ilvl w:val="0"/>
          <w:numId w:val="1"/>
        </w:numPr>
        <w:spacing w:after="82"/>
        <w:ind w:left="284" w:right="11"/>
      </w:pPr>
      <w:r>
        <w:t xml:space="preserve">Продолжить формирование системы знаний, умений, навыков в избранном направлении деятельности. </w:t>
      </w:r>
    </w:p>
    <w:p w:rsidR="00715513" w:rsidRDefault="00715513" w:rsidP="00715513">
      <w:pPr>
        <w:numPr>
          <w:ilvl w:val="0"/>
          <w:numId w:val="1"/>
        </w:numPr>
        <w:spacing w:after="47"/>
        <w:ind w:left="284" w:right="11"/>
      </w:pPr>
      <w:r>
        <w:t xml:space="preserve">Развить опыт творческой деятельности, творческих способностей. </w:t>
      </w:r>
    </w:p>
    <w:p w:rsidR="00715513" w:rsidRDefault="00715513" w:rsidP="00715513">
      <w:pPr>
        <w:numPr>
          <w:ilvl w:val="0"/>
          <w:numId w:val="1"/>
        </w:numPr>
        <w:ind w:left="284" w:right="11"/>
      </w:pPr>
      <w:r>
        <w:t xml:space="preserve">Создать условия для реализации приобретенных знаний, умений и навыков.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Развить опыт неформального общения, взаимодействия, сотрудничества </w:t>
      </w:r>
    </w:p>
    <w:p w:rsidR="00715513" w:rsidRDefault="00715513" w:rsidP="00715513">
      <w:pPr>
        <w:numPr>
          <w:ilvl w:val="0"/>
          <w:numId w:val="1"/>
        </w:numPr>
        <w:ind w:left="284" w:right="11"/>
      </w:pPr>
      <w:r>
        <w:t xml:space="preserve">Расширить рамки общения с социумом. </w:t>
      </w:r>
    </w:p>
    <w:p w:rsidR="00715513" w:rsidRDefault="00715513" w:rsidP="00715513">
      <w:pPr>
        <w:ind w:left="284" w:right="203" w:firstLine="424"/>
      </w:pPr>
      <w:r>
        <w:t xml:space="preserve">Внеурочная деятельность в 10-11 классах реализуется на основе оптимизированной модели и предполагает оптимизацию всех внутренних ресурсов школы, в ее реализации принимают участие все педагогические работники </w:t>
      </w:r>
      <w:proofErr w:type="gramStart"/>
      <w:r>
        <w:t>( учителя</w:t>
      </w:r>
      <w:proofErr w:type="gramEnd"/>
      <w:r>
        <w:t xml:space="preserve">, педагог- психолог, педагог дополнительного образования, библиотекарь и др.), что позволяет организовать образовательный процесс, оптимальный для развития положительного потенциала личности обучающихся в рамках деятельности общешкольного коллектива. </w:t>
      </w:r>
    </w:p>
    <w:p w:rsidR="00715513" w:rsidRDefault="00715513" w:rsidP="00715513">
      <w:pPr>
        <w:ind w:left="284" w:right="11" w:firstLine="424"/>
      </w:pPr>
      <w:r>
        <w:t xml:space="preserve">Внеурочная деятельность в школе представлена следующими направлениями: </w:t>
      </w:r>
    </w:p>
    <w:p w:rsidR="00715513" w:rsidRDefault="00715513" w:rsidP="00715513">
      <w:pPr>
        <w:numPr>
          <w:ilvl w:val="0"/>
          <w:numId w:val="2"/>
        </w:numPr>
        <w:spacing w:after="14"/>
        <w:ind w:left="284"/>
      </w:pPr>
      <w:r>
        <w:rPr>
          <w:b/>
        </w:rPr>
        <w:t xml:space="preserve">Духовно- нравственное направление </w:t>
      </w:r>
      <w:r>
        <w:t xml:space="preserve">реализуется через классные часы </w:t>
      </w:r>
      <w:r>
        <w:rPr>
          <w:b/>
        </w:rPr>
        <w:t xml:space="preserve"> </w:t>
      </w:r>
    </w:p>
    <w:p w:rsidR="00715513" w:rsidRDefault="00715513" w:rsidP="00715513">
      <w:pPr>
        <w:ind w:left="284" w:right="203" w:firstLine="0"/>
      </w:pPr>
      <w:r>
        <w:t>«Разговоры о важном», программу</w:t>
      </w:r>
      <w:r>
        <w:rPr>
          <w:b/>
        </w:rPr>
        <w:t xml:space="preserve"> </w:t>
      </w:r>
      <w:r>
        <w:t>«Тульский край – земля силы и талантов!»</w:t>
      </w:r>
    </w:p>
    <w:p w:rsidR="00715513" w:rsidRDefault="00715513" w:rsidP="00715513">
      <w:pPr>
        <w:ind w:left="284" w:right="203" w:firstLine="424"/>
      </w:pPr>
      <w:r>
        <w:t xml:space="preserve">Главной целью классных часов «Разговоры о важном»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715513" w:rsidRDefault="00715513" w:rsidP="00715513">
      <w:pPr>
        <w:numPr>
          <w:ilvl w:val="0"/>
          <w:numId w:val="2"/>
        </w:numPr>
        <w:spacing w:after="14"/>
        <w:ind w:left="284"/>
      </w:pPr>
      <w:r>
        <w:rPr>
          <w:b/>
        </w:rPr>
        <w:t xml:space="preserve">Спортивно – оздоровительное направление реализуется </w:t>
      </w:r>
      <w:r>
        <w:t>через программу</w:t>
      </w:r>
      <w:r>
        <w:rPr>
          <w:b/>
        </w:rPr>
        <w:t xml:space="preserve"> </w:t>
      </w:r>
      <w:r>
        <w:t xml:space="preserve">«Навстречу ГТО»  </w:t>
      </w:r>
    </w:p>
    <w:p w:rsidR="00715513" w:rsidRDefault="00715513" w:rsidP="00715513">
      <w:pPr>
        <w:ind w:left="284" w:right="210" w:firstLine="424"/>
      </w:pPr>
      <w:r>
        <w:lastRenderedPageBreak/>
        <w:t xml:space="preserve"> 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В программе представлены доступные для обучающихся упражнения, способствующие овладению элементами техники и тактики разных игр, развитию физических способностей. Формы проведения занятия: однонаправленные занятия, комбинированные занятия, целостно-игровые занятия, контрольные занятия. </w:t>
      </w:r>
    </w:p>
    <w:p w:rsidR="00715513" w:rsidRDefault="00715513" w:rsidP="00715513">
      <w:pPr>
        <w:numPr>
          <w:ilvl w:val="0"/>
          <w:numId w:val="2"/>
        </w:numPr>
        <w:ind w:left="284"/>
      </w:pPr>
      <w:r>
        <w:rPr>
          <w:b/>
        </w:rPr>
        <w:t>Социальное направление.</w:t>
      </w:r>
      <w:r>
        <w:t xml:space="preserve"> Реализуется через курсы «Основы социальных наук: философия, культурология, социология», «Основы психологии. Человек среди людей. Самопознание и саморазвитие», «Спасатель». Цель занятий: актуализация процесса профессионального самоопределения обучающихся за счет специальной организации их деятельности, включающей получение знаний о себе, о мире профессий, развитие аналитического мышления обучающихся; развитие практических навыков работы с информацией; развитие навыков разработки управленческих решений; освоение современных управленческих и социально психологических технологий; повышение коммуникативной компетентности; развитие навыков конструктивной критики; повышение мотивации к обучению и профессиональному развитию. </w:t>
      </w:r>
    </w:p>
    <w:p w:rsidR="00715513" w:rsidRDefault="00715513" w:rsidP="00715513">
      <w:pPr>
        <w:numPr>
          <w:ilvl w:val="0"/>
          <w:numId w:val="2"/>
        </w:numPr>
        <w:spacing w:after="14"/>
        <w:ind w:left="284"/>
      </w:pP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</w:t>
      </w:r>
      <w:r>
        <w:t xml:space="preserve"> представлено программой «Функциональная грамотность». </w:t>
      </w:r>
    </w:p>
    <w:p w:rsidR="00715513" w:rsidRDefault="00715513" w:rsidP="00715513">
      <w:pPr>
        <w:ind w:left="284" w:right="11" w:firstLine="424"/>
      </w:pPr>
      <w:r>
        <w:t xml:space="preserve">Функциональная грамотность показывает, насколько человек может использовать полученные знания, умения и навыки в реальных жизненных ситуациях, она фиксирует необходимый уровень готовности личности для осуществления ее деятельности. Задания на развитие функциональной грамотности находят широкое применение в практике российской школы. Для формирования и оценки функциональной грамотности в международной практике используют специальный формат заданий. </w:t>
      </w:r>
    </w:p>
    <w:p w:rsidR="00715513" w:rsidRDefault="00715513" w:rsidP="00715513">
      <w:pPr>
        <w:ind w:left="284" w:right="11" w:firstLine="424"/>
      </w:pPr>
      <w:r>
        <w:t xml:space="preserve">Структура и содержание таких заданий значительно отличаются от традиционных учебно- познавательных задач. Осмысление педагогами этих принципиальных отличий создает условия для отбора и самостоятельного конструирования заданий для развития каждого вида функциональной грамотности, что позволит готовому к переменам учителю выходить на новое качество образования. </w:t>
      </w:r>
      <w:proofErr w:type="spellStart"/>
      <w:r>
        <w:t>Метапредметные</w:t>
      </w:r>
      <w:proofErr w:type="spellEnd"/>
      <w:r>
        <w:t xml:space="preserve">, предметные и личностные результаты освоения программы делятся на грамотность: читательскую, математическую, естественно-научную, финансовую. </w:t>
      </w:r>
    </w:p>
    <w:p w:rsidR="00715513" w:rsidRDefault="00715513" w:rsidP="00715513">
      <w:pPr>
        <w:spacing w:after="44"/>
        <w:ind w:left="284" w:right="11" w:firstLine="0"/>
      </w:pPr>
      <w:r>
        <w:rPr>
          <w:b/>
        </w:rPr>
        <w:t xml:space="preserve">Ожидаемые результаты внеурочной деятельности: </w:t>
      </w:r>
    </w:p>
    <w:p w:rsidR="00715513" w:rsidRDefault="00715513" w:rsidP="00715513">
      <w:pPr>
        <w:numPr>
          <w:ilvl w:val="0"/>
          <w:numId w:val="3"/>
        </w:numPr>
        <w:spacing w:after="44"/>
        <w:ind w:left="284" w:right="11"/>
      </w:pPr>
      <w:r>
        <w:t xml:space="preserve">развитие индивидуальности каждого подростка в процессе самоопределения в системе внеурочной деятельности; </w:t>
      </w:r>
    </w:p>
    <w:p w:rsidR="00715513" w:rsidRDefault="00715513" w:rsidP="00715513">
      <w:pPr>
        <w:numPr>
          <w:ilvl w:val="0"/>
          <w:numId w:val="3"/>
        </w:numPr>
        <w:spacing w:after="31" w:line="283" w:lineRule="auto"/>
        <w:ind w:left="284" w:right="11"/>
      </w:pPr>
      <w:r>
        <w:t xml:space="preserve">приобретение школьником социальных знаний (об общественных нормах, обустройстве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715513" w:rsidRDefault="00715513" w:rsidP="00715513">
      <w:pPr>
        <w:numPr>
          <w:ilvl w:val="0"/>
          <w:numId w:val="3"/>
        </w:numPr>
        <w:spacing w:after="71"/>
        <w:ind w:left="284" w:right="11"/>
      </w:pPr>
      <w: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715513" w:rsidRDefault="00715513" w:rsidP="00715513">
      <w:pPr>
        <w:numPr>
          <w:ilvl w:val="0"/>
          <w:numId w:val="3"/>
        </w:numPr>
        <w:spacing w:after="73"/>
        <w:ind w:left="284" w:right="11"/>
      </w:pPr>
      <w:r>
        <w:t xml:space="preserve">воспитание уважительного отношения к своему городу, лицею; </w:t>
      </w:r>
    </w:p>
    <w:p w:rsidR="00715513" w:rsidRDefault="00715513" w:rsidP="00715513">
      <w:pPr>
        <w:numPr>
          <w:ilvl w:val="0"/>
          <w:numId w:val="3"/>
        </w:numPr>
        <w:spacing w:after="52"/>
        <w:ind w:left="284" w:right="11"/>
      </w:pPr>
      <w:r>
        <w:t xml:space="preserve">получение школьником опыта самостоятельного социального действия; </w:t>
      </w:r>
    </w:p>
    <w:p w:rsidR="00715513" w:rsidRDefault="00715513" w:rsidP="00715513">
      <w:pPr>
        <w:numPr>
          <w:ilvl w:val="0"/>
          <w:numId w:val="3"/>
        </w:numPr>
        <w:spacing w:after="71"/>
        <w:ind w:left="284" w:right="11"/>
      </w:pPr>
      <w:r>
        <w:t xml:space="preserve">формирования коммуникативной, этической, социальной, гражданской компетентности школьников; </w:t>
      </w:r>
    </w:p>
    <w:p w:rsidR="00715513" w:rsidRDefault="00715513" w:rsidP="00715513">
      <w:pPr>
        <w:numPr>
          <w:ilvl w:val="0"/>
          <w:numId w:val="3"/>
        </w:numPr>
        <w:spacing w:after="65"/>
        <w:ind w:left="284" w:right="11"/>
      </w:pPr>
      <w:r>
        <w:t xml:space="preserve">увеличение числа детей, охваченных организованным досугом; </w:t>
      </w:r>
    </w:p>
    <w:p w:rsidR="00715513" w:rsidRDefault="00715513" w:rsidP="00715513">
      <w:pPr>
        <w:numPr>
          <w:ilvl w:val="0"/>
          <w:numId w:val="3"/>
        </w:numPr>
        <w:spacing w:after="59"/>
        <w:ind w:left="284" w:right="11"/>
      </w:pPr>
      <w:r>
        <w:lastRenderedPageBreak/>
        <w:t xml:space="preserve">воспитание у детей толерантности, навыков здорового образа жизни; </w:t>
      </w:r>
    </w:p>
    <w:p w:rsidR="00715513" w:rsidRDefault="00715513" w:rsidP="00715513">
      <w:pPr>
        <w:numPr>
          <w:ilvl w:val="0"/>
          <w:numId w:val="3"/>
        </w:numPr>
        <w:spacing w:after="44"/>
        <w:ind w:left="284" w:right="11"/>
      </w:pPr>
      <w: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715513" w:rsidRDefault="00715513" w:rsidP="00715513">
      <w:pPr>
        <w:numPr>
          <w:ilvl w:val="0"/>
          <w:numId w:val="3"/>
        </w:numPr>
        <w:spacing w:after="67" w:line="283" w:lineRule="auto"/>
        <w:ind w:left="284" w:right="11"/>
      </w:pPr>
      <w:r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715513" w:rsidRDefault="00715513" w:rsidP="00715513">
      <w:pPr>
        <w:ind w:left="284" w:right="11" w:firstLine="0"/>
      </w:pPr>
      <w:r>
        <w:t xml:space="preserve">Ученик получит возможность научиться: </w:t>
      </w:r>
    </w:p>
    <w:p w:rsidR="00715513" w:rsidRDefault="00715513" w:rsidP="00715513">
      <w:pPr>
        <w:numPr>
          <w:ilvl w:val="0"/>
          <w:numId w:val="3"/>
        </w:numPr>
        <w:ind w:left="284" w:right="11"/>
      </w:pPr>
      <w:r>
        <w:t xml:space="preserve">адекватно использовать речевые средства общения для решения коммуникативных задач; - допускать возможности существования у людей различных точек зрения, в том числе не совпадающих с его собственным мнением; </w:t>
      </w:r>
    </w:p>
    <w:p w:rsidR="00715513" w:rsidRDefault="00715513" w:rsidP="00715513">
      <w:pPr>
        <w:numPr>
          <w:ilvl w:val="0"/>
          <w:numId w:val="3"/>
        </w:numPr>
        <w:spacing w:after="0" w:line="283" w:lineRule="auto"/>
        <w:ind w:left="284" w:right="11"/>
      </w:pPr>
      <w:r>
        <w:t xml:space="preserve">строить понятные для </w:t>
      </w:r>
      <w:proofErr w:type="spellStart"/>
      <w:r>
        <w:t>партнѐра</w:t>
      </w:r>
      <w:proofErr w:type="spellEnd"/>
      <w:r>
        <w:t xml:space="preserve"> высказывания, задавать вопросы, необходимые для организации собственной деятельности и сотрудничества с </w:t>
      </w:r>
      <w:proofErr w:type="spellStart"/>
      <w:r>
        <w:t>партнѐром</w:t>
      </w:r>
      <w:proofErr w:type="spellEnd"/>
      <w:r>
        <w:t xml:space="preserve">; - осуществлять взаимный контроль и оказывать в сотрудничестве необходимую взаимопомощь; </w:t>
      </w:r>
    </w:p>
    <w:p w:rsidR="00715513" w:rsidRDefault="00715513" w:rsidP="00715513">
      <w:pPr>
        <w:numPr>
          <w:ilvl w:val="0"/>
          <w:numId w:val="3"/>
        </w:numPr>
        <w:ind w:left="284" w:right="11"/>
      </w:pPr>
      <w:r>
        <w:t xml:space="preserve">продуктивно содействовать разрешению конфликтов на основе </w:t>
      </w:r>
      <w:proofErr w:type="spellStart"/>
      <w:r>
        <w:t>учѐта</w:t>
      </w:r>
      <w:proofErr w:type="spellEnd"/>
      <w:r>
        <w:t xml:space="preserve"> интересов и позиций всех участников; </w:t>
      </w:r>
    </w:p>
    <w:p w:rsidR="00715513" w:rsidRDefault="00715513" w:rsidP="00715513">
      <w:pPr>
        <w:ind w:left="284" w:right="11" w:firstLine="424"/>
      </w:pPr>
      <w: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</w:t>
      </w:r>
    </w:p>
    <w:p w:rsidR="00715513" w:rsidRDefault="00715513" w:rsidP="00715513">
      <w:pPr>
        <w:spacing w:after="19" w:line="256" w:lineRule="auto"/>
        <w:ind w:left="0" w:firstLine="0"/>
        <w:jc w:val="left"/>
      </w:pPr>
    </w:p>
    <w:p w:rsidR="00715513" w:rsidRDefault="00715513" w:rsidP="00715513">
      <w:pPr>
        <w:pStyle w:val="2"/>
        <w:spacing w:after="33" w:line="256" w:lineRule="auto"/>
        <w:ind w:left="0" w:right="2426"/>
        <w:jc w:val="center"/>
      </w:pPr>
      <w:r>
        <w:t>План внеурочной деятельности</w:t>
      </w:r>
    </w:p>
    <w:p w:rsidR="00715513" w:rsidRDefault="00715513" w:rsidP="00715513">
      <w:pPr>
        <w:spacing w:after="0" w:line="256" w:lineRule="auto"/>
        <w:ind w:left="0" w:firstLine="0"/>
        <w:jc w:val="left"/>
      </w:pPr>
    </w:p>
    <w:tbl>
      <w:tblPr>
        <w:tblStyle w:val="TableGrid"/>
        <w:tblW w:w="9419" w:type="dxa"/>
        <w:tblInd w:w="-147" w:type="dxa"/>
        <w:tblCellMar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889"/>
        <w:gridCol w:w="713"/>
        <w:gridCol w:w="562"/>
        <w:gridCol w:w="994"/>
      </w:tblGrid>
      <w:tr w:rsidR="00715513" w:rsidTr="00715513">
        <w:trPr>
          <w:trHeight w:val="51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Направления развития личности 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13" w:rsidRDefault="00715513">
            <w:pPr>
              <w:spacing w:after="17" w:line="256" w:lineRule="auto"/>
              <w:ind w:left="43" w:firstLine="0"/>
              <w:jc w:val="left"/>
            </w:pPr>
            <w:r>
              <w:rPr>
                <w:b/>
                <w:sz w:val="20"/>
              </w:rPr>
              <w:t>Наименование рабочей программы</w:t>
            </w:r>
          </w:p>
          <w:p w:rsidR="00715513" w:rsidRDefault="00715513">
            <w:pPr>
              <w:spacing w:after="0" w:line="256" w:lineRule="auto"/>
              <w:jc w:val="left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66" w:firstLine="0"/>
              <w:jc w:val="left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715513" w:rsidTr="00715513">
        <w:trPr>
          <w:trHeight w:val="33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13" w:rsidRDefault="0071551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13" w:rsidRDefault="0071551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53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22" w:firstLine="0"/>
              <w:jc w:val="left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Итого: </w:t>
            </w:r>
          </w:p>
        </w:tc>
      </w:tr>
      <w:tr w:rsidR="00715513" w:rsidTr="00715513">
        <w:trPr>
          <w:trHeight w:val="5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Спортивно – оздоровительное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«Навстречу ГТО»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715513" w:rsidTr="00715513">
        <w:trPr>
          <w:trHeight w:val="5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Духовно - нравственное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44" w:hanging="14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«Разговоры о важном»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715513" w:rsidTr="00715513">
        <w:trPr>
          <w:trHeight w:val="5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13" w:rsidRDefault="00715513">
            <w:pPr>
              <w:spacing w:after="0" w:line="256" w:lineRule="auto"/>
              <w:ind w:left="36" w:firstLine="0"/>
              <w:jc w:val="left"/>
              <w:rPr>
                <w:b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44" w:hanging="144"/>
              <w:jc w:val="left"/>
              <w:rPr>
                <w:szCs w:val="24"/>
              </w:rPr>
            </w:pPr>
            <w:r>
              <w:rPr>
                <w:szCs w:val="24"/>
              </w:rPr>
              <w:t>«Тульский край – земля силы и талантов!»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5513" w:rsidTr="00715513">
        <w:trPr>
          <w:trHeight w:val="92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Социальное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44" w:hanging="14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Основы социальных наук: философия, культурология, социология»,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513" w:rsidRDefault="00715513">
            <w:pPr>
              <w:spacing w:after="0" w:line="256" w:lineRule="auto"/>
              <w:ind w:left="43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715513" w:rsidTr="00715513">
        <w:trPr>
          <w:trHeight w:val="105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13" w:rsidRDefault="0071551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44" w:hanging="144"/>
              <w:jc w:val="left"/>
              <w:rPr>
                <w:szCs w:val="24"/>
              </w:rPr>
            </w:pPr>
            <w:r>
              <w:rPr>
                <w:szCs w:val="24"/>
              </w:rPr>
              <w:t>«Основы психологии. Человек среди людей. Самопознание и саморазвитие»,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513" w:rsidRDefault="00715513">
            <w:pPr>
              <w:spacing w:after="0" w:line="256" w:lineRule="auto"/>
              <w:ind w:left="43"/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15513" w:rsidTr="00715513">
        <w:trPr>
          <w:trHeight w:val="67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13" w:rsidRDefault="0071551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44" w:hanging="144"/>
              <w:jc w:val="left"/>
              <w:rPr>
                <w:szCs w:val="24"/>
              </w:rPr>
            </w:pPr>
            <w:r>
              <w:rPr>
                <w:szCs w:val="24"/>
              </w:rPr>
              <w:t>«Спасатель».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513" w:rsidRDefault="00715513">
            <w:pPr>
              <w:spacing w:after="0" w:line="256" w:lineRule="auto"/>
              <w:ind w:left="64" w:firstLine="0"/>
              <w:jc w:val="center"/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15513" w:rsidTr="00715513">
        <w:trPr>
          <w:trHeight w:val="63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13" w:rsidRDefault="0071551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144" w:hanging="144"/>
              <w:jc w:val="left"/>
              <w:rPr>
                <w:szCs w:val="24"/>
              </w:rPr>
            </w:pPr>
            <w:r>
              <w:rPr>
                <w:szCs w:val="24"/>
              </w:rPr>
              <w:t>«Россия – мои горизонты»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5513" w:rsidTr="00715513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</w:pPr>
            <w:proofErr w:type="spellStart"/>
            <w:r>
              <w:rPr>
                <w:b/>
                <w:sz w:val="20"/>
              </w:rPr>
              <w:t>Общеинтеллектуальное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64" w:lineRule="auto"/>
              <w:ind w:left="792" w:right="132" w:hanging="74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«Функциональна я </w:t>
            </w:r>
          </w:p>
          <w:p w:rsidR="00715513" w:rsidRDefault="00715513">
            <w:pPr>
              <w:spacing w:after="0" w:line="256" w:lineRule="auto"/>
              <w:ind w:left="3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грамотность»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715513" w:rsidTr="00715513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3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13" w:rsidRDefault="00715513">
            <w:pPr>
              <w:spacing w:after="0" w:line="264" w:lineRule="auto"/>
              <w:ind w:left="792" w:right="132" w:hanging="749"/>
              <w:jc w:val="left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6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13" w:rsidRDefault="00715513">
            <w:pPr>
              <w:spacing w:after="0" w:line="256" w:lineRule="auto"/>
              <w:ind w:left="4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</w:tbl>
    <w:p w:rsidR="00AF6C88" w:rsidRDefault="00AF6C88"/>
    <w:sectPr w:rsidR="00AF6C88" w:rsidSect="007155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F1F"/>
    <w:multiLevelType w:val="hybridMultilevel"/>
    <w:tmpl w:val="4AD095A4"/>
    <w:lvl w:ilvl="0" w:tplc="4906BDCA">
      <w:start w:val="1"/>
      <w:numFmt w:val="decimal"/>
      <w:lvlText w:val="%1."/>
      <w:lvlJc w:val="left"/>
      <w:pPr>
        <w:ind w:left="8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9E5DD0">
      <w:start w:val="1"/>
      <w:numFmt w:val="lowerLetter"/>
      <w:lvlText w:val="%2"/>
      <w:lvlJc w:val="left"/>
      <w:pPr>
        <w:ind w:left="14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009B22">
      <w:start w:val="1"/>
      <w:numFmt w:val="lowerRoman"/>
      <w:lvlText w:val="%3"/>
      <w:lvlJc w:val="left"/>
      <w:pPr>
        <w:ind w:left="21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DC9DD8">
      <w:start w:val="1"/>
      <w:numFmt w:val="decimal"/>
      <w:lvlText w:val="%4"/>
      <w:lvlJc w:val="left"/>
      <w:pPr>
        <w:ind w:left="28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AEFBD2">
      <w:start w:val="1"/>
      <w:numFmt w:val="lowerLetter"/>
      <w:lvlText w:val="%5"/>
      <w:lvlJc w:val="left"/>
      <w:pPr>
        <w:ind w:left="36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EE3C6C">
      <w:start w:val="1"/>
      <w:numFmt w:val="lowerRoman"/>
      <w:lvlText w:val="%6"/>
      <w:lvlJc w:val="left"/>
      <w:pPr>
        <w:ind w:left="43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CE5A7E">
      <w:start w:val="1"/>
      <w:numFmt w:val="decimal"/>
      <w:lvlText w:val="%7"/>
      <w:lvlJc w:val="left"/>
      <w:pPr>
        <w:ind w:left="50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74BFAC">
      <w:start w:val="1"/>
      <w:numFmt w:val="lowerLetter"/>
      <w:lvlText w:val="%8"/>
      <w:lvlJc w:val="left"/>
      <w:pPr>
        <w:ind w:left="57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700430">
      <w:start w:val="1"/>
      <w:numFmt w:val="lowerRoman"/>
      <w:lvlText w:val="%9"/>
      <w:lvlJc w:val="left"/>
      <w:pPr>
        <w:ind w:left="64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81D6EC0"/>
    <w:multiLevelType w:val="hybridMultilevel"/>
    <w:tmpl w:val="3116A506"/>
    <w:lvl w:ilvl="0" w:tplc="67B8759A">
      <w:start w:val="1"/>
      <w:numFmt w:val="bullet"/>
      <w:lvlText w:val="-"/>
      <w:lvlJc w:val="left"/>
      <w:pPr>
        <w:ind w:left="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6E3C94">
      <w:start w:val="1"/>
      <w:numFmt w:val="bullet"/>
      <w:lvlText w:val="o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3A4F82">
      <w:start w:val="1"/>
      <w:numFmt w:val="bullet"/>
      <w:lvlText w:val="▪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88AA98">
      <w:start w:val="1"/>
      <w:numFmt w:val="bullet"/>
      <w:lvlText w:val="•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3C96C0">
      <w:start w:val="1"/>
      <w:numFmt w:val="bullet"/>
      <w:lvlText w:val="o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A46328">
      <w:start w:val="1"/>
      <w:numFmt w:val="bullet"/>
      <w:lvlText w:val="▪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346FC1A">
      <w:start w:val="1"/>
      <w:numFmt w:val="bullet"/>
      <w:lvlText w:val="•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48A4CE">
      <w:start w:val="1"/>
      <w:numFmt w:val="bullet"/>
      <w:lvlText w:val="o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14BDAC">
      <w:start w:val="1"/>
      <w:numFmt w:val="bullet"/>
      <w:lvlText w:val="▪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FC3E1A"/>
    <w:multiLevelType w:val="hybridMultilevel"/>
    <w:tmpl w:val="491C16D6"/>
    <w:lvl w:ilvl="0" w:tplc="773CD50C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46CFB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C014A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A0073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862D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88EF9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6355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9AE35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D464D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13"/>
    <w:rsid w:val="001B0593"/>
    <w:rsid w:val="00715513"/>
    <w:rsid w:val="00A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C54E"/>
  <w15:chartTrackingRefBased/>
  <w15:docId w15:val="{A584E335-46E6-4941-A187-8D95EE5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13"/>
    <w:pPr>
      <w:spacing w:after="13" w:line="268" w:lineRule="auto"/>
      <w:ind w:left="66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15513"/>
    <w:pPr>
      <w:keepNext/>
      <w:keepLines/>
      <w:spacing w:after="0" w:line="283" w:lineRule="auto"/>
      <w:ind w:left="3566" w:right="3016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551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715513"/>
    <w:pPr>
      <w:spacing w:after="0" w:line="240" w:lineRule="auto"/>
      <w:ind w:left="66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7155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59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anast</cp:lastModifiedBy>
  <cp:revision>3</cp:revision>
  <cp:lastPrinted>2023-09-26T11:48:00Z</cp:lastPrinted>
  <dcterms:created xsi:type="dcterms:W3CDTF">2023-09-20T18:39:00Z</dcterms:created>
  <dcterms:modified xsi:type="dcterms:W3CDTF">2023-09-26T11:48:00Z</dcterms:modified>
</cp:coreProperties>
</file>