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570" w:rsidRPr="005F1570" w:rsidRDefault="005F1570" w:rsidP="005F1570">
      <w:pPr>
        <w:shd w:val="clear" w:color="auto" w:fill="FFFFFF"/>
        <w:spacing w:after="0" w:line="233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1570">
        <w:rPr>
          <w:rFonts w:ascii="Calibri" w:eastAsia="Times New Roman" w:hAnsi="Calibri" w:cs="Times New Roman"/>
          <w:bdr w:val="none" w:sz="0" w:space="0" w:color="auto" w:frame="1"/>
          <w:lang w:eastAsia="ru-RU"/>
        </w:rPr>
        <w:t> </w:t>
      </w:r>
    </w:p>
    <w:p w:rsidR="005F1570" w:rsidRPr="007139D2" w:rsidRDefault="00CB6F72" w:rsidP="005F1570">
      <w:pPr>
        <w:shd w:val="clear" w:color="auto" w:fill="FFFFFF"/>
        <w:spacing w:after="0" w:afterAutospacing="1" w:line="384" w:lineRule="atLeast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87905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F1570" w:rsidRPr="007139D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center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1. ПОЯСНИТЕЛЬНАЯ ЗАПИСКА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85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157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Рабочая программа внеурочной деятельности по  математике «Практикум по математике» </w:t>
      </w:r>
      <w:r w:rsidRPr="005F1570">
        <w:rPr>
          <w:rFonts w:ascii="Times New Roman" w:eastAsia="Times New Roman" w:hAnsi="Times New Roman" w:cs="Times New Roman"/>
          <w:color w:val="000000"/>
          <w:spacing w:val="1"/>
          <w:bdr w:val="none" w:sz="0" w:space="0" w:color="auto" w:frame="1"/>
          <w:lang w:eastAsia="ru-RU"/>
        </w:rPr>
        <w:t>составлена </w:t>
      </w:r>
      <w:r w:rsidRPr="005F1570">
        <w:rPr>
          <w:rFonts w:ascii="Times New Roman" w:eastAsia="Times New Roman" w:hAnsi="Times New Roman" w:cs="Times New Roman"/>
          <w:lang w:eastAsia="ru-RU"/>
        </w:rPr>
        <w:t>в соответствии с требованиями Федерального государственного образовательного стандарта основного общего образования и </w:t>
      </w:r>
      <w:r w:rsidRPr="005F1570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является частью основной образовательной программы МОУ Школа п. </w:t>
      </w:r>
      <w:proofErr w:type="spellStart"/>
      <w:r w:rsidRPr="005F1570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Харп</w:t>
      </w:r>
      <w:proofErr w:type="spellEnd"/>
      <w:r w:rsidRPr="005F1570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.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 xml:space="preserve"> Программа разработана в рамках </w:t>
      </w:r>
      <w:proofErr w:type="spellStart"/>
      <w:r w:rsidRPr="005F1570">
        <w:rPr>
          <w:rFonts w:ascii="Times New Roman" w:eastAsia="Times New Roman" w:hAnsi="Times New Roman" w:cs="Times New Roman"/>
          <w:lang w:eastAsia="ru-RU"/>
        </w:rPr>
        <w:t>предпрофильной</w:t>
      </w:r>
      <w:proofErr w:type="spellEnd"/>
      <w:r w:rsidRPr="005F1570">
        <w:rPr>
          <w:rFonts w:ascii="Times New Roman" w:eastAsia="Times New Roman" w:hAnsi="Times New Roman" w:cs="Times New Roman"/>
          <w:lang w:eastAsia="ru-RU"/>
        </w:rPr>
        <w:t xml:space="preserve"> подготовки с целью расширения и углубления знаний учащихся по математике, подготовке к ГИА.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Программа разработана на основе: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  -кодификатора требований к уровню подготовки обучающихся для проведения основного государственного экзамена по МАТЕМАТИКЕ 2020 г.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-спецификации контрольных измерительных материалов для проведения в 2020 году основного государственного экзамена по МАТЕМАТИКЕ.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-демонстрационного варианта контрольных измерительных материалов для проведения в 2020 году основного государственного экзамена по МАТЕМАТИКЕ.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shd w:val="clear" w:color="auto" w:fill="FFFFFF"/>
          <w:lang w:eastAsia="ru-RU"/>
        </w:rPr>
        <w:t>у</w:t>
      </w:r>
      <w:r w:rsidRPr="005F1570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  <w:lang w:eastAsia="ru-RU"/>
        </w:rPr>
        <w:t>чебно-методического пособия Математика. 9-й класс. Подготовка к ОГЭ-2020. 50 тренировочных вариантов демоверсии 2020 года, под ред. И.В. Ященко.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Цели элективного курса: </w:t>
      </w:r>
      <w:r w:rsidRPr="005F1570">
        <w:rPr>
          <w:rFonts w:ascii="Times New Roman" w:eastAsia="Times New Roman" w:hAnsi="Times New Roman" w:cs="Times New Roman"/>
          <w:lang w:eastAsia="ru-RU"/>
        </w:rPr>
        <w:t xml:space="preserve">подготовить </w:t>
      </w:r>
      <w:proofErr w:type="gramStart"/>
      <w:r w:rsidRPr="005F1570">
        <w:rPr>
          <w:rFonts w:ascii="Times New Roman" w:eastAsia="Times New Roman" w:hAnsi="Times New Roman" w:cs="Times New Roman"/>
          <w:lang w:eastAsia="ru-RU"/>
        </w:rPr>
        <w:t>обучающихся</w:t>
      </w:r>
      <w:proofErr w:type="gramEnd"/>
      <w:r w:rsidRPr="005F1570">
        <w:rPr>
          <w:rFonts w:ascii="Times New Roman" w:eastAsia="Times New Roman" w:hAnsi="Times New Roman" w:cs="Times New Roman"/>
          <w:lang w:eastAsia="ru-RU"/>
        </w:rPr>
        <w:t xml:space="preserve"> к сдаче экзамена в форме ГИА  в соответствии с требованиями, предъявляемыми новыми образовательными стандартами.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Задачи:</w:t>
      </w:r>
    </w:p>
    <w:p w:rsidR="005F1570" w:rsidRPr="005F1570" w:rsidRDefault="005F1570" w:rsidP="005F157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Повторить и обобщить знания по алгебре и геометрии за курс основной общеобразовательной школы;</w:t>
      </w:r>
    </w:p>
    <w:p w:rsidR="005F1570" w:rsidRPr="005F1570" w:rsidRDefault="005F1570" w:rsidP="005F157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Расширить знания  по отдельным темам курса Алгебра 5-9 класс и Геометрия 7-9 класс;</w:t>
      </w:r>
    </w:p>
    <w:p w:rsidR="005F1570" w:rsidRPr="005F1570" w:rsidRDefault="005F1570" w:rsidP="005F157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 xml:space="preserve">Выработать умение пользоваться </w:t>
      </w:r>
      <w:proofErr w:type="spellStart"/>
      <w:r w:rsidRPr="005F1570">
        <w:rPr>
          <w:rFonts w:ascii="Times New Roman" w:eastAsia="Times New Roman" w:hAnsi="Times New Roman" w:cs="Times New Roman"/>
          <w:lang w:eastAsia="ru-RU"/>
        </w:rPr>
        <w:t>контрольноизмерительными</w:t>
      </w:r>
      <w:proofErr w:type="spellEnd"/>
      <w:r w:rsidRPr="005F1570">
        <w:rPr>
          <w:rFonts w:ascii="Times New Roman" w:eastAsia="Times New Roman" w:hAnsi="Times New Roman" w:cs="Times New Roman"/>
          <w:lang w:eastAsia="ru-RU"/>
        </w:rPr>
        <w:t xml:space="preserve"> материалами.</w:t>
      </w:r>
    </w:p>
    <w:p w:rsidR="005F1570" w:rsidRPr="005F1570" w:rsidRDefault="005F1570" w:rsidP="005F1570">
      <w:pPr>
        <w:shd w:val="clear" w:color="auto" w:fill="FFFFFF"/>
        <w:spacing w:after="0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afterAutospacing="1" w:line="194" w:lineRule="atLeast"/>
        <w:ind w:right="-20"/>
        <w:jc w:val="center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color w:val="000000"/>
          <w:spacing w:val="1"/>
          <w:bdr w:val="none" w:sz="0" w:space="0" w:color="auto" w:frame="1"/>
          <w:lang w:eastAsia="ru-RU"/>
        </w:rPr>
        <w:t>2</w:t>
      </w:r>
      <w:r w:rsidRPr="005F1570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. ПЛАНИРУЕМЫЕ РЕЗУЛЬТАТЫ ОСВОЕНИЯ КУРСА</w:t>
      </w:r>
    </w:p>
    <w:p w:rsidR="005F1570" w:rsidRPr="005F1570" w:rsidRDefault="005F1570" w:rsidP="005F1570">
      <w:pPr>
        <w:shd w:val="clear" w:color="auto" w:fill="FFFFFF"/>
        <w:spacing w:after="0" w:afterAutospacing="1" w:line="194" w:lineRule="atLeast"/>
        <w:ind w:right="-20"/>
        <w:jc w:val="center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 xml:space="preserve">Личностные, </w:t>
      </w:r>
      <w:proofErr w:type="spellStart"/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метапредметные</w:t>
      </w:r>
      <w:proofErr w:type="spellEnd"/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 xml:space="preserve"> и предметные результаты освоения курса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lastRenderedPageBreak/>
        <w:t>Личностные: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 xml:space="preserve">- </w:t>
      </w:r>
      <w:proofErr w:type="spellStart"/>
      <w:r w:rsidRPr="005F1570">
        <w:rPr>
          <w:rFonts w:ascii="Times New Roman" w:eastAsia="Times New Roman" w:hAnsi="Times New Roman" w:cs="Times New Roman"/>
          <w:lang w:eastAsia="ru-RU"/>
        </w:rPr>
        <w:t>сформированность</w:t>
      </w:r>
      <w:proofErr w:type="spellEnd"/>
      <w:r w:rsidRPr="005F1570">
        <w:rPr>
          <w:rFonts w:ascii="Times New Roman" w:eastAsia="Times New Roman" w:hAnsi="Times New Roman" w:cs="Times New Roman"/>
          <w:lang w:eastAsia="ru-RU"/>
        </w:rPr>
        <w:t xml:space="preserve">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 xml:space="preserve">- </w:t>
      </w:r>
      <w:proofErr w:type="spellStart"/>
      <w:r w:rsidRPr="005F1570">
        <w:rPr>
          <w:rFonts w:ascii="Times New Roman" w:eastAsia="Times New Roman" w:hAnsi="Times New Roman" w:cs="Times New Roman"/>
          <w:lang w:eastAsia="ru-RU"/>
        </w:rPr>
        <w:t>сформированность</w:t>
      </w:r>
      <w:proofErr w:type="spellEnd"/>
      <w:r w:rsidRPr="005F1570">
        <w:rPr>
          <w:rFonts w:ascii="Times New Roman" w:eastAsia="Times New Roman" w:hAnsi="Times New Roman" w:cs="Times New Roman"/>
          <w:lang w:eastAsia="ru-RU"/>
        </w:rPr>
        <w:t xml:space="preserve"> целостного мировоззрения, соответствующего современному уровню развития науки и общественной практики;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 xml:space="preserve">- </w:t>
      </w:r>
      <w:proofErr w:type="spellStart"/>
      <w:r w:rsidRPr="005F1570">
        <w:rPr>
          <w:rFonts w:ascii="Times New Roman" w:eastAsia="Times New Roman" w:hAnsi="Times New Roman" w:cs="Times New Roman"/>
          <w:lang w:eastAsia="ru-RU"/>
        </w:rPr>
        <w:t>сформированность</w:t>
      </w:r>
      <w:proofErr w:type="spellEnd"/>
      <w:r w:rsidRPr="005F1570">
        <w:rPr>
          <w:rFonts w:ascii="Times New Roman" w:eastAsia="Times New Roman" w:hAnsi="Times New Roman" w:cs="Times New Roman"/>
          <w:lang w:eastAsia="ru-RU"/>
        </w:rPr>
        <w:t xml:space="preserve">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 xml:space="preserve">-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5F1570">
        <w:rPr>
          <w:rFonts w:ascii="Times New Roman" w:eastAsia="Times New Roman" w:hAnsi="Times New Roman" w:cs="Times New Roman"/>
          <w:lang w:eastAsia="ru-RU"/>
        </w:rPr>
        <w:t>контрпримеры</w:t>
      </w:r>
      <w:proofErr w:type="spellEnd"/>
      <w:r w:rsidRPr="005F1570">
        <w:rPr>
          <w:rFonts w:ascii="Times New Roman" w:eastAsia="Times New Roman" w:hAnsi="Times New Roman" w:cs="Times New Roman"/>
          <w:lang w:eastAsia="ru-RU"/>
        </w:rPr>
        <w:t>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критичность мышления, умение распознавать логически некорректные высказывания, отличать гипотезу от факта;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креативность мышления, инициатива, находчивость, активность при решении алгебраических задач;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умение контролировать процесс и результат учебной математической деятельности;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способность к эмоциональному восприятию математических объектов, задач, решений, рассуждений.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Девятиклассник получит возможность</w:t>
      </w:r>
      <w:r w:rsidRPr="005F1570">
        <w:rPr>
          <w:rFonts w:ascii="Times New Roman" w:eastAsia="Times New Roman" w:hAnsi="Times New Roman" w:cs="Times New Roman"/>
          <w:lang w:eastAsia="ru-RU"/>
        </w:rPr>
        <w:t> для формирования: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выраженной устойчивой учебно-познавательной мотивации и интереса к учению;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готовности к самообразованию и самовоспитанию;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 xml:space="preserve">адекватной позитивной самооценки и </w:t>
      </w:r>
      <w:proofErr w:type="gramStart"/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Я-концепции</w:t>
      </w:r>
      <w:proofErr w:type="gramEnd"/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lastRenderedPageBreak/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компетентности в реализации основ гражданской идентичности в поступках и деятельности;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морального сознания на конвенциональном уровне, способности к решению моральных дилемм на основе учёта позиций участников дилеммы, ориентации на их мотивы и чувства; устойчивое следование в поведении моральным нормам и этическим требованиям;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proofErr w:type="spellStart"/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эмпатии</w:t>
      </w:r>
      <w:proofErr w:type="spellEnd"/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 xml:space="preserve"> как осознанного понимания и сопереживания чувствам других, </w:t>
      </w:r>
      <w:proofErr w:type="gramStart"/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выражающейся</w:t>
      </w:r>
      <w:proofErr w:type="gramEnd"/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 xml:space="preserve"> в поступках, направленных на помощь и обеспечение благополучия.</w:t>
      </w:r>
    </w:p>
    <w:p w:rsidR="005F1570" w:rsidRPr="005F1570" w:rsidRDefault="005F1570" w:rsidP="005F1570">
      <w:pPr>
        <w:shd w:val="clear" w:color="auto" w:fill="FFFFFF"/>
        <w:spacing w:after="0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F1570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Метапредметными</w:t>
      </w:r>
      <w:proofErr w:type="spellEnd"/>
      <w:r w:rsidRPr="005F1570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 xml:space="preserve"> результатами</w:t>
      </w:r>
      <w:r w:rsidRPr="005F1570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 изучения курса «Практикум по математике» является формирование универсальных учебных действий (УУД).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 Регулятивные: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       Девятиклассник научится: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самостоятельно контролировать своё время и планировать управление им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адекватно самостоятельно оценивать правильность выполнения действия и вносить необходимые коррективы в исполнение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выдвигать способы решения в проблемной ситуации на основе переговоров;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осуществлять констатирующий контроль по результату и по способу действия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оценивать правильность выполнения действия и вносить необходимые коррективы в исполнение как в конце действия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Девятиклассник получит возможность: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 xml:space="preserve">определять цели, включая постановку новых целей, преобразование практической задачи </w:t>
      </w:r>
      <w:proofErr w:type="gramStart"/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в</w:t>
      </w:r>
      <w:proofErr w:type="gramEnd"/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 xml:space="preserve"> познавательную;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самостоятельно анализировать условия достижения цели на основе учёта выделенных учителем ориентиров действия в новом учебном материале;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планировать пути достижения целей;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устанавливать целевые приоритеты;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самостоятельно контролировать своё время и управлять им;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принимать решения в проблемной ситуации на основе переговоров;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осуществлять констатирующий и предвосхищающий контроль по результату и по способу действия; актуальный контроль на уровне произвольного внимания;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адекватно самостоятельно оценивать правильность выполнения действия и вносить необходимые коррективы в исполнение, как в конце действия, так и по ходу его реализации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;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lastRenderedPageBreak/>
        <w:t>-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предполагать развитие будущих событий и развития процесса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Коммуникативные: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Девятиклассник научится: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оказывать поддержку и содействие тем, от кого зависит достижение цели в совместной деятельности;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осуществлять коммуникативную рефлексию как осознание оснований собственных действий и действий партнёра;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в процессе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осуществлять контроль, коррекцию, оценку действий партнёра, уметь убеждать;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основам коммуникативной рефлексии;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использовать адекватные языковые средства для отображения своих чувств, мыслей, мотивов и потребностей;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отображать в речи (описание, объяснение) содержание совершаемых  действий, как в форме громкой социализированной речи, так и в форме внутренней речи.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Девятиклассник получит возможность: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lastRenderedPageBreak/>
        <w:t>-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устраивать эффективные групповые обсуждения и обеспечивать обмен знаниями между членами группы для принятия эффективных совместных решений;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в совместной деятельности чётко формулировать цели группы и позволять её участникам проявлять собственную энергию для достижения этих целей.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Познавательные: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Девятиклассник научится: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lang w:eastAsia="ru-RU"/>
        </w:rPr>
        <w:t>выполнять задания творческого и поискового характера (проблемные вопросы, учебные задачи или  проблемные ситуации)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lang w:eastAsia="ru-RU"/>
        </w:rPr>
        <w:t>проводить доказательные рассуждения;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lang w:eastAsia="ru-RU"/>
        </w:rPr>
        <w:t>самостоятельное создание способов решения  проблемы творческого и поискового характера;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lang w:eastAsia="ru-RU"/>
        </w:rPr>
        <w:t>синтез как основа составления целого из частей, в том числе с восполнением недостающих компонентов;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lang w:eastAsia="ru-RU"/>
        </w:rPr>
        <w:t>использование приёмов конкретизации, абстрагирования, варьирования, аналогии</w:t>
      </w:r>
      <w:proofErr w:type="gramStart"/>
      <w:r w:rsidRPr="005F1570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5F1570">
        <w:rPr>
          <w:rFonts w:ascii="Times New Roman" w:eastAsia="Times New Roman" w:hAnsi="Times New Roman" w:cs="Times New Roman"/>
          <w:lang w:eastAsia="ru-RU"/>
        </w:rPr>
        <w:t xml:space="preserve"> постановки аналитических вопросов для решения задач.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lang w:eastAsia="ru-RU"/>
        </w:rPr>
        <w:t>умение понимать и адекватно оценивать язык средств массовой информации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lang w:eastAsia="ru-RU"/>
        </w:rPr>
        <w:t>владеть смысловым чтением текстов различных жанров: извлечение информации в соответствии с целью чтения;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lang w:eastAsia="ru-RU"/>
        </w:rPr>
        <w:t>выбирать наиболее эффективные способы решения задач в зависимости от условий;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lang w:eastAsia="ru-RU"/>
        </w:rPr>
        <w:t>анализировать объект с выделением существенных и несущественных признаков;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lang w:eastAsia="ru-RU"/>
        </w:rPr>
        <w:t xml:space="preserve">выбирать основания и критерии для сравнения, классификации, </w:t>
      </w:r>
      <w:proofErr w:type="spellStart"/>
      <w:r w:rsidRPr="005F1570">
        <w:rPr>
          <w:rFonts w:ascii="Times New Roman" w:eastAsia="Times New Roman" w:hAnsi="Times New Roman" w:cs="Times New Roman"/>
          <w:lang w:eastAsia="ru-RU"/>
        </w:rPr>
        <w:t>сериации</w:t>
      </w:r>
      <w:proofErr w:type="spellEnd"/>
      <w:r w:rsidRPr="005F1570">
        <w:rPr>
          <w:rFonts w:ascii="Times New Roman" w:eastAsia="Times New Roman" w:hAnsi="Times New Roman" w:cs="Times New Roman"/>
          <w:lang w:eastAsia="ru-RU"/>
        </w:rPr>
        <w:t xml:space="preserve"> объектов;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lang w:eastAsia="ru-RU"/>
        </w:rPr>
        <w:t>осуществлять подведение под понятие, выведение следствий;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lang w:eastAsia="ru-RU"/>
        </w:rPr>
        <w:t>устанавливать причинно-следственные связи;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lang w:eastAsia="ru-RU"/>
        </w:rPr>
        <w:t>проводить доказательные рассуждения;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lastRenderedPageBreak/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lang w:eastAsia="ru-RU"/>
        </w:rPr>
        <w:t>проводить синтез как составление целого из частей, в том числе с восполнением недостающих компонентов.</w:t>
      </w:r>
    </w:p>
    <w:p w:rsidR="005F1570" w:rsidRPr="005F1570" w:rsidRDefault="005F1570" w:rsidP="005F1570">
      <w:pPr>
        <w:shd w:val="clear" w:color="auto" w:fill="FFFFFF"/>
        <w:spacing w:after="0" w:afterAutospacing="1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Девятиклассник получит возможность: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комбинировать известные алгоритмы решения математических задач, не предполагающих стандартное применение одного из них;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исследование практических ситуаций, выдвижение предложений, понимание необходимости их проверки на практике;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использование практических и лабораторных работ, несложных экспериментов для доказательства выдвигаемых предложений; описание результатов этих работ;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r w:rsidRPr="005F1570">
        <w:rPr>
          <w:rFonts w:ascii="Times New Roman" w:eastAsia="Times New Roman" w:hAnsi="Times New Roman" w:cs="Times New Roman"/>
          <w:i/>
          <w:iCs/>
          <w:bdr w:val="none" w:sz="0" w:space="0" w:color="auto" w:frame="1"/>
          <w:lang w:eastAsia="ru-RU"/>
        </w:rPr>
        <w:t>самостоятельное выполнение творческих работ, осуществляя исследовательские и проектные действия, создание продукта исследовательской и проектной деятельности.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Предметные:</w:t>
      </w:r>
    </w:p>
    <w:p w:rsidR="005F1570" w:rsidRPr="005F1570" w:rsidRDefault="005F1570" w:rsidP="005F1570">
      <w:pPr>
        <w:shd w:val="clear" w:color="auto" w:fill="FFFFFF"/>
        <w:spacing w:after="0" w:line="336" w:lineRule="atLeast"/>
        <w:ind w:firstLine="567"/>
        <w:jc w:val="both"/>
        <w:outlineLvl w:val="2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Девятиклассник научится (для использования в повседневной жизни и обеспечения возможности успешного продолжения образования на базовом уровне)</w:t>
      </w:r>
    </w:p>
    <w:p w:rsidR="005F1570" w:rsidRPr="005F1570" w:rsidRDefault="005F1570" w:rsidP="005F1570">
      <w:pPr>
        <w:shd w:val="clear" w:color="auto" w:fill="FFFFFF"/>
        <w:spacing w:after="0" w:line="336" w:lineRule="atLeast"/>
        <w:ind w:firstLine="567"/>
        <w:jc w:val="both"/>
        <w:outlineLvl w:val="2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Уметь выполнять вычисления и преобразования</w:t>
      </w:r>
    </w:p>
    <w:p w:rsidR="005F1570" w:rsidRPr="005F1570" w:rsidRDefault="005F1570" w:rsidP="005F1570">
      <w:pPr>
        <w:shd w:val="clear" w:color="auto" w:fill="FFFFFF"/>
        <w:spacing w:after="0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выполнять, сочетая устные и письменные приёмы, арифметические действия с рациональными числами, сравнивать действительные числа; находить в несложных случаях значения степеней с целыми показателями; вычислять значения числовых выражений; переходить от одной формы записи чисел к другой;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округлять целые числа и десятичные дроби, находить приближения чисел с недостатком и с избытком, выполнять прикидку результата вычислений, оценку числовых выражений.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Уметь строить и читать графики функций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определять  координаты  точки  плоскости,  строить  точки  с заданными координатами;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определять значение функции по значению аргумента при различных способах задания функции, решать обратную задачу;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определять свойства функции по её графику;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строить графики изученных функций, описывать их свойства.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Уметь выполнять действия с геометрическими фигурами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lastRenderedPageBreak/>
        <w:t>- решать планиметрические задачи на нахождение геометрических величин (длин, углов, площадей);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распознавать геометрические фигуры на плоскости, различать их взаимное  расположение,  изображать  геометрические  фигуры;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выполнять чертежи по условию задачи.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Уметь работать со статистической информацией, находить частоту и вероятность случайного события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извлекать  статистическую  информацию,  представленную  в таблицах, на диаграммах, графиках;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решать комбинаторные задачи путем организованного перебора возможных  вариантов,  а  также  с  использованием  правила умножения;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вычислять средние значения результатов измерений;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находить частоту события, используя собственные наблюдения и готовые статистические данные;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- находить вероятности случайных событий в простейших случаях.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Уметь использовать приобретенные знания и умения в практической деятельности и повседневной жизни, уметь строить и исследовать простейшие математические модели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- решать несложные практические расчётные задачи; решать задачи, связанные с отношением, пропорциональностью величин, дробями,</w:t>
      </w:r>
      <w:r w:rsidRPr="005F1570">
        <w:rPr>
          <w:rFonts w:ascii="Times New Roman" w:eastAsia="Times New Roman" w:hAnsi="Times New Roman" w:cs="Times New Roman"/>
          <w:lang w:eastAsia="ru-RU"/>
        </w:rPr>
        <w:t> п</w:t>
      </w:r>
      <w:r w:rsidRPr="005F1570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роцентами; пользоваться оценкой и прикидкой при практических расчётах; интерпретировать результаты решения задач с учётом ограничений, связанных с реальными свойствами рассматриваемых объектов;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- пользоваться основными единицами длины, массы, времени, скорости, площади, объёма; выражать более крупные единицы </w:t>
      </w:r>
      <w:proofErr w:type="gramStart"/>
      <w:r w:rsidRPr="005F1570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через</w:t>
      </w:r>
      <w:proofErr w:type="gramEnd"/>
      <w:r w:rsidRPr="005F1570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более мелкие и наоборот. Осуществлять практические расчёты по формулам,  составлять  несложные  формулы,  выражающие зависимости между величинами;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-</w:t>
      </w:r>
      <w:r w:rsidRPr="005F1570">
        <w:rPr>
          <w:rFonts w:ascii="Times New Roman" w:eastAsia="Times New Roman" w:hAnsi="Times New Roman" w:cs="Times New Roman"/>
          <w:lang w:eastAsia="ru-RU"/>
        </w:rPr>
        <w:t> </w:t>
      </w:r>
      <w:r w:rsidRPr="005F1570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описывать реальные ситуации на языке геометрии, исследовать построенные модели с использованием геометрических понятий и теорем, решать практические задачи, связанные с нахождением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lastRenderedPageBreak/>
        <w:t>геометрических величин;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- анализировать реальные числовые данные, представленные в таблицах, на диаграммах, графиках;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- решать практические задачи, требующие систематического перебора вариантов; сравнивать шансы наступления случайных событий, оценивать  вероятности  случайного  события,  сопоставлять  и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- исследовать модели реальной ситуацией с использованием аппарата вероятности и статистики.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  <w:lang w:eastAsia="ru-RU"/>
        </w:rPr>
        <w:t>3. </w:t>
      </w: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СОДЕРЖАНИЕ КУРСА ВНЕУРОЧНОЙ ДЕЯТЕЛЬНОСТИ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Числа и вычисления (3 ч)</w:t>
      </w:r>
    </w:p>
    <w:p w:rsidR="005F1570" w:rsidRPr="005F1570" w:rsidRDefault="005F1570" w:rsidP="005F1570">
      <w:pPr>
        <w:shd w:val="clear" w:color="auto" w:fill="FFFFFF"/>
        <w:spacing w:after="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5F1570">
        <w:rPr>
          <w:rFonts w:ascii="Times New Roman" w:eastAsia="Times New Roman" w:hAnsi="Times New Roman" w:cs="Times New Roman"/>
          <w:lang w:eastAsia="ru-RU"/>
        </w:rPr>
        <w:t>Десятичная</w:t>
      </w:r>
      <w:proofErr w:type="gramEnd"/>
      <w:r w:rsidRPr="005F1570">
        <w:rPr>
          <w:rFonts w:ascii="Times New Roman" w:eastAsia="Times New Roman" w:hAnsi="Times New Roman" w:cs="Times New Roman"/>
          <w:lang w:eastAsia="ru-RU"/>
        </w:rPr>
        <w:t xml:space="preserve"> системы счисления. Признаки </w:t>
      </w:r>
      <w:r w:rsidRPr="005F1570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делимости натуральных чисел. Стандартный вид числа.</w:t>
      </w:r>
      <w:r w:rsidRPr="005F1570">
        <w:rPr>
          <w:rFonts w:ascii="Times New Roman" w:eastAsia="Times New Roman" w:hAnsi="Times New Roman" w:cs="Times New Roman"/>
          <w:lang w:eastAsia="ru-RU"/>
        </w:rPr>
        <w:t> Обыкновенные и десятичные дроби. Действия с целыми, рациональными и действительными числа.  Сравнение чисел.</w:t>
      </w:r>
    </w:p>
    <w:p w:rsidR="005F1570" w:rsidRPr="005F1570" w:rsidRDefault="005F1570" w:rsidP="005F1570">
      <w:pPr>
        <w:shd w:val="clear" w:color="auto" w:fill="FFFFFF"/>
        <w:spacing w:after="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Степень числа (2 ч)</w:t>
      </w:r>
    </w:p>
    <w:p w:rsidR="005F1570" w:rsidRPr="005F1570" w:rsidRDefault="005F1570" w:rsidP="005F1570">
      <w:pPr>
        <w:shd w:val="clear" w:color="auto" w:fill="FFFFFF"/>
        <w:spacing w:after="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Произведение и частное степеней с натуральными показателями. Степень степени, произведения и дроби. Корень степени 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n</w:t>
      </w:r>
      <w:r w:rsidRPr="005F1570">
        <w:rPr>
          <w:rFonts w:ascii="Times New Roman" w:eastAsia="Times New Roman" w:hAnsi="Times New Roman" w:cs="Times New Roman"/>
          <w:lang w:eastAsia="ru-RU"/>
        </w:rPr>
        <w:t>. Свойства корней степени 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n</w:t>
      </w:r>
      <w:r w:rsidRPr="005F1570">
        <w:rPr>
          <w:rFonts w:ascii="Times New Roman" w:eastAsia="Times New Roman" w:hAnsi="Times New Roman" w:cs="Times New Roman"/>
          <w:lang w:eastAsia="ru-RU"/>
        </w:rPr>
        <w:t>.</w:t>
      </w:r>
    </w:p>
    <w:p w:rsidR="005F1570" w:rsidRPr="005F1570" w:rsidRDefault="005F1570" w:rsidP="005F1570">
      <w:pPr>
        <w:shd w:val="clear" w:color="auto" w:fill="FFFFFF"/>
        <w:spacing w:after="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Алгебраические выражения (2 ч)</w:t>
      </w:r>
    </w:p>
    <w:p w:rsidR="005F1570" w:rsidRPr="005F1570" w:rsidRDefault="005F1570" w:rsidP="005F1570">
      <w:pPr>
        <w:shd w:val="clear" w:color="auto" w:fill="FFFFFF"/>
        <w:spacing w:after="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Буквенные выражения, числовые подстановки в буквенное выражение. Формулы сокращенного умножения. Преобразование буквенных выражений: раскрытие скобок, приведение подобных слагаемых, вынесение общего множителя за скобки. Преобразование рациональных выражений. </w:t>
      </w:r>
      <w:r w:rsidRPr="005F1570">
        <w:rPr>
          <w:rFonts w:ascii="Times New Roman" w:eastAsia="Times New Roman" w:hAnsi="Times New Roman" w:cs="Times New Roman"/>
          <w:bdr w:val="none" w:sz="0" w:space="0" w:color="auto" w:frame="1"/>
          <w:shd w:val="clear" w:color="auto" w:fill="FFFFFF"/>
          <w:lang w:eastAsia="ru-RU"/>
        </w:rPr>
        <w:t>Действия с алгебраическими дробями.</w:t>
      </w:r>
    </w:p>
    <w:p w:rsidR="005F1570" w:rsidRPr="005F1570" w:rsidRDefault="005F1570" w:rsidP="005F1570">
      <w:pPr>
        <w:shd w:val="clear" w:color="auto" w:fill="FFFFFF"/>
        <w:spacing w:after="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Уравнения и неравенства (4 ч)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Линейные уравнения с одной переменной. Рациональные уравнения. Квадратные уравнения. Системы уравнений. Линейные неравенства с одной переменной. Неравенства второй степени с одним неизвестным.  Рациональные неравенства. Метод интервалов. Решение систем неравенств.</w:t>
      </w:r>
    </w:p>
    <w:p w:rsidR="005F1570" w:rsidRPr="005F1570" w:rsidRDefault="005F1570" w:rsidP="005F1570">
      <w:pPr>
        <w:shd w:val="clear" w:color="auto" w:fill="FFFFFF"/>
        <w:spacing w:after="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Графики и функции (4 ч)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 xml:space="preserve">Область определения функции. Чтение графиков функций. Примеры графических зависимостей, отражающих реальные процессы. Функция, описывающая прямую пропорциональную зависимость, её  график. Линейная  функция,  её  график,  геометрический  смысл коэффициентов. Квадратичная функция. </w:t>
      </w:r>
      <w:r w:rsidRPr="005F1570">
        <w:rPr>
          <w:rFonts w:ascii="Times New Roman" w:eastAsia="Times New Roman" w:hAnsi="Times New Roman" w:cs="Times New Roman"/>
          <w:lang w:eastAsia="ru-RU"/>
        </w:rPr>
        <w:lastRenderedPageBreak/>
        <w:t>Степенная функция. Установление соответствия между графиком функц</w:t>
      </w:r>
      <w:proofErr w:type="gramStart"/>
      <w:r w:rsidRPr="005F1570">
        <w:rPr>
          <w:rFonts w:ascii="Times New Roman" w:eastAsia="Times New Roman" w:hAnsi="Times New Roman" w:cs="Times New Roman"/>
          <w:lang w:eastAsia="ru-RU"/>
        </w:rPr>
        <w:t>ии и её</w:t>
      </w:r>
      <w:proofErr w:type="gramEnd"/>
      <w:r w:rsidRPr="005F1570">
        <w:rPr>
          <w:rFonts w:ascii="Times New Roman" w:eastAsia="Times New Roman" w:hAnsi="Times New Roman" w:cs="Times New Roman"/>
          <w:lang w:eastAsia="ru-RU"/>
        </w:rPr>
        <w:t xml:space="preserve"> аналитическим заданием.</w:t>
      </w:r>
    </w:p>
    <w:p w:rsidR="005F1570" w:rsidRPr="005F1570" w:rsidRDefault="005F1570" w:rsidP="005F1570">
      <w:pPr>
        <w:shd w:val="clear" w:color="auto" w:fill="FFFFFF"/>
        <w:spacing w:after="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Последовательности (3 ч)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 xml:space="preserve">Числовые последовательности. Арифметическая и геометрическая прогрессии. Формулы n – </w:t>
      </w:r>
      <w:proofErr w:type="spellStart"/>
      <w:r w:rsidRPr="005F1570">
        <w:rPr>
          <w:rFonts w:ascii="Times New Roman" w:eastAsia="Times New Roman" w:hAnsi="Times New Roman" w:cs="Times New Roman"/>
          <w:lang w:eastAsia="ru-RU"/>
        </w:rPr>
        <w:t>го</w:t>
      </w:r>
      <w:proofErr w:type="spellEnd"/>
      <w:r w:rsidRPr="005F1570">
        <w:rPr>
          <w:rFonts w:ascii="Times New Roman" w:eastAsia="Times New Roman" w:hAnsi="Times New Roman" w:cs="Times New Roman"/>
          <w:lang w:eastAsia="ru-RU"/>
        </w:rPr>
        <w:t xml:space="preserve"> члена и суммы n членов арифметической и геометрической прогрессий.</w:t>
      </w:r>
    </w:p>
    <w:p w:rsidR="005F1570" w:rsidRPr="005F1570" w:rsidRDefault="005F1570" w:rsidP="005F1570">
      <w:pPr>
        <w:shd w:val="clear" w:color="auto" w:fill="FFFFFF"/>
        <w:spacing w:after="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Тригонометрические формулы (2 ч)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Угол и его градусная мера. Синус, косинус, тангенс и котангенс острого угла прямоугольного треугольника. Основное тригонометрическое тождество. Теорема косинусов и теорема синусов. Решение прямоугольных треугольников.</w:t>
      </w:r>
    </w:p>
    <w:p w:rsidR="005F1570" w:rsidRPr="005F1570" w:rsidRDefault="005F1570" w:rsidP="005F1570">
      <w:pPr>
        <w:shd w:val="clear" w:color="auto" w:fill="FFFFFF"/>
        <w:spacing w:after="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Геометрические  фигуры  и  их  свойства (6 ч)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Треугольники, их виды, свойства. Признаки равенства треугольников. Признаки подобия треугольников. Четырехугольники, их виды, свойства. Параллелограмм, его свойства и признаки. Прямоугольник, квадрат, ромб, их свойства и признаки. Трапеция, средняя линия трапеции. Площади фигур. Центральный и вписанный углы. Вписанные и описанные окружности. Длина окружности. Площадь круга.</w:t>
      </w:r>
    </w:p>
    <w:p w:rsidR="005F1570" w:rsidRPr="005F1570" w:rsidRDefault="005F1570" w:rsidP="005F1570">
      <w:pPr>
        <w:shd w:val="clear" w:color="auto" w:fill="FFFFFF"/>
        <w:spacing w:after="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Практико-ориентированные задачи (8 ч)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233" w:lineRule="atLeast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Решение текстовых задач. Задачи на зависимости между величинами в виде формул.  Задачи на движение по воде. Задачи на проценты, сплавы и смеси. Задачи на совместную работу. Прикладные задачи геометрии. Представление данных в виде таблиц, диаграмм, графиков. Вероятность. Решение комбинаторных задач: перебор вариантов. Решение комбинаторных задач: комбинаторное правило умножения.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4. ТЕМАТИЧЕСКОЕ ПЛАНИРОВАНИЕ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 </w:t>
      </w:r>
    </w:p>
    <w:tbl>
      <w:tblPr>
        <w:tblW w:w="1171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9001"/>
        <w:gridCol w:w="1824"/>
      </w:tblGrid>
      <w:tr w:rsidR="005F1570" w:rsidRPr="005F1570" w:rsidTr="005F1570">
        <w:trPr>
          <w:jc w:val="center"/>
        </w:trPr>
        <w:tc>
          <w:tcPr>
            <w:tcW w:w="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 xml:space="preserve">№ </w:t>
            </w:r>
            <w:proofErr w:type="gramStart"/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п</w:t>
            </w:r>
            <w:proofErr w:type="gramEnd"/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/п</w:t>
            </w:r>
          </w:p>
        </w:tc>
        <w:tc>
          <w:tcPr>
            <w:tcW w:w="6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Тема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Кол-во</w:t>
            </w:r>
          </w:p>
          <w:p w:rsidR="005F1570" w:rsidRPr="005F1570" w:rsidRDefault="005F1570" w:rsidP="005F1570">
            <w:pPr>
              <w:spacing w:after="0" w:afterAutospacing="1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5F1570" w:rsidRPr="005F1570" w:rsidTr="005F1570">
        <w:trPr>
          <w:jc w:val="center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Числа и вычисления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5F1570" w:rsidRPr="005F1570" w:rsidTr="005F1570">
        <w:trPr>
          <w:jc w:val="center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Степень числа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5F1570" w:rsidRPr="005F1570" w:rsidTr="005F1570">
        <w:trPr>
          <w:jc w:val="center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Алгебраические выражения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5F1570" w:rsidRPr="005F1570" w:rsidTr="005F1570">
        <w:trPr>
          <w:jc w:val="center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Уравнения и неравенства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5F1570" w:rsidRPr="005F1570" w:rsidTr="005F1570">
        <w:trPr>
          <w:jc w:val="center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Графики и функции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5F1570" w:rsidRPr="005F1570" w:rsidTr="005F1570">
        <w:trPr>
          <w:jc w:val="center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Последовательности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5F1570" w:rsidRPr="005F1570" w:rsidTr="005F1570">
        <w:trPr>
          <w:jc w:val="center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Тригонометрические формулы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5F1570" w:rsidRPr="005F1570" w:rsidTr="005F1570">
        <w:trPr>
          <w:jc w:val="center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Геометрические  фигуры  и  их  свойства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5F1570" w:rsidRPr="005F1570" w:rsidTr="005F1570">
        <w:trPr>
          <w:jc w:val="center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Практико-ориентированные задачи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5F1570" w:rsidRPr="005F1570" w:rsidTr="005F1570">
        <w:trPr>
          <w:jc w:val="center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6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ind w:firstLine="3368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34</w:t>
            </w:r>
          </w:p>
        </w:tc>
      </w:tr>
    </w:tbl>
    <w:p w:rsidR="005F1570" w:rsidRPr="005F1570" w:rsidRDefault="005F1570" w:rsidP="005F1570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5. КАЛЕНДАРНО-ТЕМАТИЧЕСКОЕ ПЛАНИРОВАНИЕ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5F157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 </w:t>
      </w:r>
    </w:p>
    <w:tbl>
      <w:tblPr>
        <w:tblW w:w="11715" w:type="dxa"/>
        <w:tblInd w:w="8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5"/>
        <w:gridCol w:w="5470"/>
        <w:gridCol w:w="1435"/>
        <w:gridCol w:w="1828"/>
        <w:gridCol w:w="2017"/>
      </w:tblGrid>
      <w:tr w:rsidR="005F1570" w:rsidRPr="005F1570" w:rsidTr="005F1570">
        <w:tc>
          <w:tcPr>
            <w:tcW w:w="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 xml:space="preserve">№ </w:t>
            </w:r>
            <w:proofErr w:type="gramStart"/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п</w:t>
            </w:r>
            <w:proofErr w:type="gramEnd"/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/п</w:t>
            </w:r>
          </w:p>
        </w:tc>
        <w:tc>
          <w:tcPr>
            <w:tcW w:w="3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eastAsia="ru-RU"/>
              </w:rPr>
              <w:t>Раздел, тема занятия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Кол-во</w:t>
            </w:r>
          </w:p>
          <w:p w:rsidR="005F1570" w:rsidRPr="005F1570" w:rsidRDefault="005F1570" w:rsidP="005F1570">
            <w:pPr>
              <w:spacing w:after="0" w:afterAutospacing="1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часов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Дата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Коррек-ция</w:t>
            </w:r>
            <w:proofErr w:type="spellEnd"/>
            <w:proofErr w:type="gramEnd"/>
          </w:p>
        </w:tc>
      </w:tr>
      <w:tr w:rsidR="005F1570" w:rsidRPr="005F1570" w:rsidTr="005F1570">
        <w:tc>
          <w:tcPr>
            <w:tcW w:w="817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shd w:val="clear" w:color="auto" w:fill="FFFFFF"/>
                <w:lang w:eastAsia="ru-RU"/>
              </w:rPr>
              <w:t>Числа и вычисления (3 ч)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Действия с обыкновенными дробями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Действия с десятичными дробями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 xml:space="preserve">Числа на </w:t>
            </w:r>
            <w:proofErr w:type="gramStart"/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координатной</w:t>
            </w:r>
            <w:proofErr w:type="gramEnd"/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 xml:space="preserve"> прямой. Сравнение чисел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817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Степень числа (2 ч)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Действия со степенями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Преобразование выражений, содержащих квадратные корни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817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Алгебраические выражения (2 ч)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Преобразование буквенных выражений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Действия с алгебраическими дробями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817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Уравнения и неравенства (4 ч)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Линейные уравнения и неравенства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Рациональные уравнения и неравенства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Квадратные уравнения и неравенства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Решение систем линейных уравнений и неравенств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817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Графики и функции (4 ч)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Линейная функция, её график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Функция, описывающая обратно пропорциональную зависимость, её график. Гипербола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Квадратичная функция, её график. Парабола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Степенная функция, её  график. График функции у=|х|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817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Последовательности (3 ч)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Числовая последовательность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Арифметическая прогрессия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Геометрическая прогрессия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817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Тригонометрические формулы (2 ч)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 xml:space="preserve">Синус, косинус, тангенс и котангенс острого угла </w:t>
            </w: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прямоугольного треугольника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Теорема косинусов и теорема синусов. Решение прямоугольных треугольников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817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Геометрические  фигуры  и  их  свойства (6 ч)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Треугольники, их виды, свойства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Параллелограмм, его свойства и признаки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Прямоугольник, квадрат, ромб, их свойства и признаки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Трапеция, средняя линия трапеции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Центральный и вписанный углы. Вписанные и описанные окружности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Вычисление площадей фигур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817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Практико-ориентированные задачи (8 ч)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Задачи на зависимости между величинами в виде формул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Задачи на движение по воде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Задачи на проценты, сплавы и смеси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Задачи на совместную работу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Представление данных в виде таблиц, диаграмм, графиков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Вероятность. Решение комбинаторных задач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Решение вариантов ОГЭ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5F1570" w:rsidRPr="005F1570" w:rsidTr="005F1570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bdr w:val="none" w:sz="0" w:space="0" w:color="auto" w:frame="1"/>
                <w:shd w:val="clear" w:color="auto" w:fill="FFFFFF"/>
                <w:lang w:eastAsia="ru-RU"/>
              </w:rPr>
              <w:t>Решение вариантов ОГЭ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1570" w:rsidRPr="005F1570" w:rsidRDefault="005F1570" w:rsidP="005F1570">
            <w:pPr>
              <w:spacing w:after="0" w:line="38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57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5F1570" w:rsidRPr="005F1570" w:rsidRDefault="005F1570" w:rsidP="005F1570">
      <w:pPr>
        <w:shd w:val="clear" w:color="auto" w:fill="FFFFFF"/>
        <w:spacing w:after="0" w:line="384" w:lineRule="atLeast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1570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85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1570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line="233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F1570" w:rsidRPr="005F1570" w:rsidRDefault="005F1570" w:rsidP="005F1570">
      <w:pPr>
        <w:shd w:val="clear" w:color="auto" w:fill="FFFFFF"/>
        <w:spacing w:after="0" w:line="233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1570">
        <w:rPr>
          <w:rFonts w:ascii="Calibri" w:eastAsia="Times New Roman" w:hAnsi="Calibri" w:cs="Times New Roman"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afterAutospacing="1" w:line="233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1570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line="233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1570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line="233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1570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line="233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1570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line="233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1570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line="233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1570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line="233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1570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85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157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afterAutospacing="1" w:line="194" w:lineRule="atLeast"/>
        <w:ind w:right="-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1570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15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</w:p>
    <w:p w:rsidR="005F1570" w:rsidRPr="005F1570" w:rsidRDefault="005F1570" w:rsidP="005F1570">
      <w:pPr>
        <w:shd w:val="clear" w:color="auto" w:fill="FFFFFF"/>
        <w:spacing w:before="240" w:after="100" w:afterAutospacing="1" w:line="384" w:lineRule="atLeast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F1570" w:rsidRPr="005F1570" w:rsidRDefault="005F1570" w:rsidP="005F1570">
      <w:pPr>
        <w:shd w:val="clear" w:color="auto" w:fill="FFFFFF"/>
        <w:spacing w:after="0" w:afterAutospacing="1" w:line="384" w:lineRule="atLeast"/>
        <w:ind w:firstLine="85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1570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ru-RU"/>
        </w:rPr>
        <w:t> </w:t>
      </w:r>
    </w:p>
    <w:p w:rsidR="005F1570" w:rsidRPr="005F1570" w:rsidRDefault="005F1570" w:rsidP="005F1570">
      <w:pPr>
        <w:shd w:val="clear" w:color="auto" w:fill="FFFFFF"/>
        <w:spacing w:after="0" w:line="233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1570">
        <w:rPr>
          <w:rFonts w:ascii="Calibri" w:eastAsia="Times New Roman" w:hAnsi="Calibri" w:cs="Times New Roman"/>
          <w:bdr w:val="none" w:sz="0" w:space="0" w:color="auto" w:frame="1"/>
          <w:lang w:eastAsia="ru-RU"/>
        </w:rPr>
        <w:t> </w:t>
      </w:r>
    </w:p>
    <w:sectPr w:rsidR="005F1570" w:rsidRPr="005F1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ABD" w:rsidRDefault="00E46ABD" w:rsidP="005F1570">
      <w:pPr>
        <w:spacing w:after="0" w:line="240" w:lineRule="auto"/>
      </w:pPr>
      <w:r>
        <w:separator/>
      </w:r>
    </w:p>
  </w:endnote>
  <w:endnote w:type="continuationSeparator" w:id="0">
    <w:p w:rsidR="00E46ABD" w:rsidRDefault="00E46ABD" w:rsidP="005F1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ABD" w:rsidRDefault="00E46ABD" w:rsidP="005F1570">
      <w:pPr>
        <w:spacing w:after="0" w:line="240" w:lineRule="auto"/>
      </w:pPr>
      <w:r>
        <w:separator/>
      </w:r>
    </w:p>
  </w:footnote>
  <w:footnote w:type="continuationSeparator" w:id="0">
    <w:p w:rsidR="00E46ABD" w:rsidRDefault="00E46ABD" w:rsidP="005F15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03412"/>
    <w:multiLevelType w:val="multilevel"/>
    <w:tmpl w:val="8DB26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D93256"/>
    <w:multiLevelType w:val="multilevel"/>
    <w:tmpl w:val="6ECE3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B533941"/>
    <w:multiLevelType w:val="multilevel"/>
    <w:tmpl w:val="6674D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570"/>
    <w:rsid w:val="002A722F"/>
    <w:rsid w:val="005F1570"/>
    <w:rsid w:val="007139D2"/>
    <w:rsid w:val="00C22E4D"/>
    <w:rsid w:val="00CB6F72"/>
    <w:rsid w:val="00E4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1570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F1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1570"/>
  </w:style>
  <w:style w:type="paragraph" w:styleId="a6">
    <w:name w:val="footer"/>
    <w:basedOn w:val="a"/>
    <w:link w:val="a7"/>
    <w:uiPriority w:val="99"/>
    <w:unhideWhenUsed/>
    <w:rsid w:val="005F1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1570"/>
  </w:style>
  <w:style w:type="paragraph" w:styleId="a8">
    <w:name w:val="Balloon Text"/>
    <w:basedOn w:val="a"/>
    <w:link w:val="a9"/>
    <w:uiPriority w:val="99"/>
    <w:semiHidden/>
    <w:unhideWhenUsed/>
    <w:rsid w:val="00713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3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1570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F1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1570"/>
  </w:style>
  <w:style w:type="paragraph" w:styleId="a6">
    <w:name w:val="footer"/>
    <w:basedOn w:val="a"/>
    <w:link w:val="a7"/>
    <w:uiPriority w:val="99"/>
    <w:unhideWhenUsed/>
    <w:rsid w:val="005F1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1570"/>
  </w:style>
  <w:style w:type="paragraph" w:styleId="a8">
    <w:name w:val="Balloon Text"/>
    <w:basedOn w:val="a"/>
    <w:link w:val="a9"/>
    <w:uiPriority w:val="99"/>
    <w:semiHidden/>
    <w:unhideWhenUsed/>
    <w:rsid w:val="00713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3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2584</Words>
  <Characters>14729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Lenovo-1</cp:lastModifiedBy>
  <cp:revision>4</cp:revision>
  <cp:lastPrinted>2024-12-18T12:09:00Z</cp:lastPrinted>
  <dcterms:created xsi:type="dcterms:W3CDTF">2024-09-27T11:06:00Z</dcterms:created>
  <dcterms:modified xsi:type="dcterms:W3CDTF">2025-01-09T09:29:00Z</dcterms:modified>
</cp:coreProperties>
</file>