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69C4" w:rsidRDefault="005666F6" w:rsidP="00942359">
      <w:pPr>
        <w:spacing w:after="0"/>
        <w:jc w:val="both"/>
      </w:pPr>
      <w:r>
        <w:tab/>
      </w:r>
      <w:bookmarkStart w:id="0" w:name="_GoBack"/>
      <w:bookmarkEnd w:id="0"/>
    </w:p>
    <w:p w:rsidR="005666F6" w:rsidRDefault="00C558E3" w:rsidP="00A769C4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230">
        <w:rPr>
          <w:rFonts w:ascii="Times New Roman" w:hAnsi="Times New Roman" w:cs="Times New Roman"/>
          <w:b/>
          <w:sz w:val="28"/>
          <w:szCs w:val="28"/>
        </w:rPr>
        <w:t>Об изменении наименования должности «преподаватель-организатор основ безопасности жизнедеятельности» на «преподаватель-организатор основ безопасности и защиты Родины», вопросах применения Постановления Правительства Российской Федерации от 11.06.2024 года № 940 и об установлении тождества наименования должности «преподаватель-организатор основ безопасности и защиты Родины» наименованию должности «преподаватель-организатор основ безопасности жизнедеятельности (допризывной подготовки)».</w:t>
      </w:r>
    </w:p>
    <w:p w:rsidR="009F2230" w:rsidRPr="009F2230" w:rsidRDefault="009F2230" w:rsidP="0094235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2359" w:rsidRDefault="003402C4" w:rsidP="00052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5C2">
        <w:rPr>
          <w:rFonts w:ascii="Times New Roman" w:hAnsi="Times New Roman" w:cs="Times New Roman"/>
          <w:sz w:val="28"/>
          <w:szCs w:val="28"/>
        </w:rPr>
        <w:t xml:space="preserve">С 1 сентября 2024 года в общеобразовательных организациях </w:t>
      </w:r>
      <w:r w:rsidR="002415C2" w:rsidRPr="002415C2">
        <w:rPr>
          <w:rFonts w:ascii="Times New Roman" w:hAnsi="Times New Roman" w:cs="Times New Roman"/>
          <w:sz w:val="28"/>
          <w:szCs w:val="28"/>
        </w:rPr>
        <w:t>введен новый учебный предмет «Основы безопасности и защиты Родины» (ОБЗР)</w:t>
      </w:r>
      <w:r w:rsidR="002415C2">
        <w:rPr>
          <w:rFonts w:ascii="Times New Roman" w:hAnsi="Times New Roman" w:cs="Times New Roman"/>
          <w:sz w:val="28"/>
          <w:szCs w:val="28"/>
        </w:rPr>
        <w:t xml:space="preserve"> взамен ранее реализуемого учебного предмета «Основы безопасности жизнедеятельности». Этот учебный предмет является комплексной версией дисциплин «Основы безопасности жизнедеятельности» и «Основы военной подготовки». </w:t>
      </w:r>
    </w:p>
    <w:p w:rsidR="00425093" w:rsidRDefault="002415C2" w:rsidP="009423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11 июля 2024 года № 940</w:t>
      </w:r>
      <w:r w:rsidR="00942359">
        <w:rPr>
          <w:rFonts w:ascii="Times New Roman" w:hAnsi="Times New Roman" w:cs="Times New Roman"/>
          <w:sz w:val="28"/>
          <w:szCs w:val="28"/>
        </w:rPr>
        <w:t xml:space="preserve">  внесены изменения в подраздел 2 раздела </w:t>
      </w:r>
      <w:r w:rsidR="00942359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42359">
        <w:rPr>
          <w:rFonts w:ascii="Times New Roman" w:hAnsi="Times New Roman" w:cs="Times New Roman"/>
          <w:sz w:val="28"/>
          <w:szCs w:val="28"/>
        </w:rPr>
        <w:t xml:space="preserve"> номенклатуры должностей педагогических работников, утвержденной постановлением Правительства Российской Федерации от 21 февраля 2022 г. № 225 посредство замены слов «преподаватель-организатор основ безопасности жизнедеятельности» на слова «преподаватель-организатор основ безопасности и защиты Родины». </w:t>
      </w:r>
    </w:p>
    <w:p w:rsidR="005666F6" w:rsidRDefault="005666F6" w:rsidP="009423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России совместно с Общероссийским Профсоюзом образования подготовлены ответы на часто задаваемые вопросы по применению Постановления Правительства РФ от 11.06.2024 года № 940, которые направлены в органы исполнительной власти субъектов РФ, осуществляющие государственное управление в сфере образования, письмом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РФ от 08.11.2024 № 08-1535/584.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Тезисно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остановимся основных моментах разъяснений.</w:t>
      </w:r>
    </w:p>
    <w:p w:rsidR="00022E05" w:rsidRPr="00942359" w:rsidRDefault="00942359" w:rsidP="0094235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Поскольку работники не переводятся на новую должность, а </w:t>
      </w:r>
      <w:r w:rsidR="00A45542">
        <w:rPr>
          <w:rFonts w:ascii="Times New Roman" w:hAnsi="Times New Roman" w:cs="Times New Roman"/>
          <w:sz w:val="28"/>
          <w:szCs w:val="28"/>
        </w:rPr>
        <w:t>в наименование занимаемой должности вноси</w:t>
      </w:r>
      <w:r>
        <w:rPr>
          <w:rFonts w:ascii="Times New Roman" w:hAnsi="Times New Roman" w:cs="Times New Roman"/>
          <w:sz w:val="28"/>
          <w:szCs w:val="28"/>
        </w:rPr>
        <w:t>тся изменение</w:t>
      </w:r>
      <w:r w:rsidR="00184997">
        <w:rPr>
          <w:rFonts w:ascii="Times New Roman" w:hAnsi="Times New Roman" w:cs="Times New Roman"/>
          <w:sz w:val="28"/>
          <w:szCs w:val="28"/>
        </w:rPr>
        <w:t>, то работодателю следует уведомить работник</w:t>
      </w:r>
      <w:r w:rsidR="00425093">
        <w:rPr>
          <w:rFonts w:ascii="Times New Roman" w:hAnsi="Times New Roman" w:cs="Times New Roman"/>
          <w:sz w:val="28"/>
          <w:szCs w:val="28"/>
        </w:rPr>
        <w:t>ов</w:t>
      </w:r>
      <w:r w:rsidR="00184997">
        <w:rPr>
          <w:rFonts w:ascii="Times New Roman" w:hAnsi="Times New Roman" w:cs="Times New Roman"/>
          <w:sz w:val="28"/>
          <w:szCs w:val="28"/>
        </w:rPr>
        <w:t xml:space="preserve"> со ссылкой на постановление № 940 и издать приказ о переименовании должности в штатном расписании. В трудовых договорах (дополнительном соглашении к трудовому договору), в трудовых книжках работников (сведениях о трудовой деятельности), должностных инструкциях та</w:t>
      </w:r>
      <w:r w:rsidR="00831BBF">
        <w:rPr>
          <w:rFonts w:ascii="Times New Roman" w:hAnsi="Times New Roman" w:cs="Times New Roman"/>
          <w:sz w:val="28"/>
          <w:szCs w:val="28"/>
        </w:rPr>
        <w:t>к</w:t>
      </w:r>
      <w:r w:rsidR="00184997">
        <w:rPr>
          <w:rFonts w:ascii="Times New Roman" w:hAnsi="Times New Roman" w:cs="Times New Roman"/>
          <w:sz w:val="28"/>
          <w:szCs w:val="28"/>
        </w:rPr>
        <w:t>же со</w:t>
      </w:r>
      <w:r w:rsidR="00831BBF">
        <w:rPr>
          <w:rFonts w:ascii="Times New Roman" w:hAnsi="Times New Roman" w:cs="Times New Roman"/>
          <w:sz w:val="28"/>
          <w:szCs w:val="28"/>
        </w:rPr>
        <w:t xml:space="preserve"> </w:t>
      </w:r>
      <w:r w:rsidR="00184997">
        <w:rPr>
          <w:rFonts w:ascii="Times New Roman" w:hAnsi="Times New Roman" w:cs="Times New Roman"/>
          <w:sz w:val="28"/>
          <w:szCs w:val="28"/>
        </w:rPr>
        <w:t xml:space="preserve">ссылкой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5093">
        <w:rPr>
          <w:rFonts w:ascii="Times New Roman" w:hAnsi="Times New Roman" w:cs="Times New Roman"/>
          <w:sz w:val="28"/>
          <w:szCs w:val="28"/>
        </w:rPr>
        <w:t>на постановление №</w:t>
      </w:r>
      <w:r w:rsidR="00C558E3">
        <w:rPr>
          <w:rFonts w:ascii="Times New Roman" w:hAnsi="Times New Roman" w:cs="Times New Roman"/>
          <w:sz w:val="28"/>
          <w:szCs w:val="28"/>
        </w:rPr>
        <w:t xml:space="preserve"> </w:t>
      </w:r>
      <w:r w:rsidR="00425093">
        <w:rPr>
          <w:rFonts w:ascii="Times New Roman" w:hAnsi="Times New Roman" w:cs="Times New Roman"/>
          <w:sz w:val="28"/>
          <w:szCs w:val="28"/>
        </w:rPr>
        <w:t>940 следует произвести запись о том, что занимаемая ими должность переименована в должность «преподаватель-организатор основ безопасности и защиты Родины».</w:t>
      </w:r>
    </w:p>
    <w:p w:rsidR="00425093" w:rsidRDefault="00425093" w:rsidP="00425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Регулирование труда работников с наименованием должности «преподаватель-организатор основ безопасности и защиты Родины» и 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правовое положение не изменились и основываются на применении нормативно-правовых актов, которые регулируют труд педагогических работников с прежним наименованием их должности «преподаватель организатор основ безопасности жизнедеятельности».</w:t>
      </w:r>
    </w:p>
    <w:p w:rsidR="00425093" w:rsidRDefault="00425093" w:rsidP="00425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при определении должностных обязанностей преподавателей-организаторов основ безопасности и защиты Родины следует руководствоваться квалификационной характеристикой с названием должности «преподаватель организатор основ безопасности жизнедеятельности»</w:t>
      </w:r>
      <w:r>
        <w:rPr>
          <w:rStyle w:val="a5"/>
          <w:rFonts w:ascii="Times New Roman" w:hAnsi="Times New Roman" w:cs="Times New Roman"/>
          <w:sz w:val="28"/>
          <w:szCs w:val="28"/>
        </w:rPr>
        <w:endnoteReference w:id="1"/>
      </w:r>
      <w:r w:rsidR="004B35CE">
        <w:rPr>
          <w:rFonts w:ascii="Times New Roman" w:hAnsi="Times New Roman" w:cs="Times New Roman"/>
          <w:sz w:val="28"/>
          <w:szCs w:val="28"/>
        </w:rPr>
        <w:t>, в соответствии с которой в их должностные обязанности входит осуществление обучения и воспитания обучающихся с учетом специфики курса «Основы безопасности и защиты Родины» (ОБЗР) в объеме не более 9 часов в неделю (360 часов в год).</w:t>
      </w:r>
    </w:p>
    <w:p w:rsidR="004B35CE" w:rsidRDefault="004B35CE" w:rsidP="00425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преподавательскую работу по курсу ОБЗР сверх 9 часов в неделю (360 часов в год), а также за преподавательскую работу по другим предметам преподавателю-организатору ОБЗР должна производиться дополнительная оплата в порядке и на условиях, установленных для учителей и преподавателей. </w:t>
      </w:r>
    </w:p>
    <w:p w:rsidR="00DC0187" w:rsidRDefault="00DC0187" w:rsidP="00425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наличии в учебном плане образовательной организации учебной нагрузки, превышающей 9 часов в неделю (360 часов в год), 10-й и последующие часы по предмету «ОБЗР» в этой организации могут преподаваться также педагогическими работниками с наименованием должности «учитель».</w:t>
      </w:r>
    </w:p>
    <w:p w:rsidR="00DC0187" w:rsidRDefault="00DC0187" w:rsidP="00425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объеме преподавательской работы по курсу ОБЗР менее 5 часов в неделю (менее 180 часов в год) оплата производится в размере 0,5 должностного оклада при продолжительности рабочего времени 18 часов в неделю. Это означает, что должность работника с наименованием «преподаватель-организатор основ безопасности и защиты Родины» с оплатой труда в размере должностного оклада предусматривается, если в учебном плане образовательной </w:t>
      </w:r>
      <w:r w:rsidR="008D7F00">
        <w:rPr>
          <w:rFonts w:ascii="Times New Roman" w:hAnsi="Times New Roman" w:cs="Times New Roman"/>
          <w:sz w:val="28"/>
          <w:szCs w:val="28"/>
        </w:rPr>
        <w:t>организации объем преподавательской работы на этот учебный предмет установлен в объеме более 5 часов в неделю (более 181 часа в год).</w:t>
      </w:r>
    </w:p>
    <w:p w:rsidR="008D7F00" w:rsidRDefault="008D7F00" w:rsidP="00425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работником, имеющим высшую квалификационную категорию по должности </w:t>
      </w:r>
      <w:r w:rsidR="008218B7">
        <w:rPr>
          <w:rFonts w:ascii="Times New Roman" w:hAnsi="Times New Roman" w:cs="Times New Roman"/>
          <w:sz w:val="28"/>
          <w:szCs w:val="28"/>
        </w:rPr>
        <w:t>«преподаватель-организатор ОБЖ» сохраняется его квалификационная категория, несмотря на переименование должности. Также нет необходимости проводить аттестацию работника на соответствие занимаемой должности в связи с её переименованием, если работник ранее проходил аттестацию на соответствие занимаемой должности по должности «преподаватель-организатор ОБЖ» и до окончания сроков действия результатов аттестации осталось, например, 3 года.</w:t>
      </w:r>
    </w:p>
    <w:p w:rsidR="000527E6" w:rsidRDefault="000527E6" w:rsidP="000527E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Кроме того, приказом Минтруда России № 423н от 27 августа 2024 года установлено тождество наименования должности «преподаватель-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организатор основ безопасности и защиты Родины» наименованию должности «преподаватель-организатор основ безопасности жизнедеятельности (допризывной подготовки)», предусмотренному разделом «наименование должностей» Списка должностей и учреждений, работа в которых засчитывается в стаж работы, дающей право на досрочное назначение трудовой пенсии по старости лицам, осуществляющим педагогическую деятельность в учреждениях для детей,…, утвержденного постановлением Правительства РФ от 29октября </w:t>
      </w:r>
      <w:r w:rsidR="002A76A9">
        <w:rPr>
          <w:rFonts w:ascii="Times New Roman" w:hAnsi="Times New Roman" w:cs="Times New Roman"/>
          <w:sz w:val="28"/>
          <w:szCs w:val="28"/>
        </w:rPr>
        <w:t>2002 года № 781</w:t>
      </w:r>
      <w:r>
        <w:rPr>
          <w:rFonts w:ascii="Times New Roman" w:hAnsi="Times New Roman" w:cs="Times New Roman"/>
          <w:sz w:val="28"/>
          <w:szCs w:val="28"/>
        </w:rPr>
        <w:t>.</w:t>
      </w:r>
      <w:r w:rsidR="002A76A9">
        <w:rPr>
          <w:rFonts w:ascii="Times New Roman" w:hAnsi="Times New Roman" w:cs="Times New Roman"/>
          <w:sz w:val="28"/>
          <w:szCs w:val="28"/>
        </w:rPr>
        <w:t xml:space="preserve"> </w:t>
      </w:r>
      <w:r w:rsidR="00C558E3">
        <w:rPr>
          <w:rFonts w:ascii="Times New Roman" w:hAnsi="Times New Roman" w:cs="Times New Roman"/>
          <w:sz w:val="28"/>
          <w:szCs w:val="28"/>
        </w:rPr>
        <w:t xml:space="preserve">Начало действия документа  - </w:t>
      </w:r>
      <w:r w:rsidR="002A76A9">
        <w:rPr>
          <w:rFonts w:ascii="Times New Roman" w:hAnsi="Times New Roman" w:cs="Times New Roman"/>
          <w:sz w:val="28"/>
          <w:szCs w:val="28"/>
        </w:rPr>
        <w:t xml:space="preserve"> 22 ноября 2024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27E6" w:rsidRPr="00942359" w:rsidRDefault="000527E6" w:rsidP="0042509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45542" w:rsidRPr="00942359" w:rsidRDefault="00A4554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45542" w:rsidRPr="00942359" w:rsidSect="00A769C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368" w:rsidRDefault="002C7368" w:rsidP="00425093">
      <w:pPr>
        <w:spacing w:after="0" w:line="240" w:lineRule="auto"/>
      </w:pPr>
      <w:r>
        <w:separator/>
      </w:r>
    </w:p>
  </w:endnote>
  <w:endnote w:type="continuationSeparator" w:id="0">
    <w:p w:rsidR="002C7368" w:rsidRDefault="002C7368" w:rsidP="00425093">
      <w:pPr>
        <w:spacing w:after="0" w:line="240" w:lineRule="auto"/>
      </w:pPr>
      <w:r>
        <w:continuationSeparator/>
      </w:r>
    </w:p>
  </w:endnote>
  <w:endnote w:id="1">
    <w:p w:rsidR="00425093" w:rsidRDefault="00425093" w:rsidP="004B35CE">
      <w:pPr>
        <w:pStyle w:val="a3"/>
        <w:jc w:val="both"/>
      </w:pPr>
      <w:r>
        <w:rPr>
          <w:rStyle w:val="a5"/>
        </w:rPr>
        <w:endnoteRef/>
      </w:r>
      <w:r>
        <w:t xml:space="preserve"> Приказ </w:t>
      </w:r>
      <w:proofErr w:type="spellStart"/>
      <w:r>
        <w:t>Минздравсоцразвития</w:t>
      </w:r>
      <w:proofErr w:type="spellEnd"/>
      <w:r>
        <w:t xml:space="preserve"> России от 26 августа 2010 </w:t>
      </w:r>
      <w:r w:rsidR="004B35CE">
        <w:t>г. № 761н «Об утверждении Единого квалификационного справочника должностей руководителей, специалистов и служащих», раздел «Квалификационные характеристики должностей работников образования».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368" w:rsidRDefault="002C7368" w:rsidP="00425093">
      <w:pPr>
        <w:spacing w:after="0" w:line="240" w:lineRule="auto"/>
      </w:pPr>
      <w:r>
        <w:separator/>
      </w:r>
    </w:p>
  </w:footnote>
  <w:footnote w:type="continuationSeparator" w:id="0">
    <w:p w:rsidR="002C7368" w:rsidRDefault="002C7368" w:rsidP="004250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402C4"/>
    <w:rsid w:val="00001356"/>
    <w:rsid w:val="00022E05"/>
    <w:rsid w:val="00023E6C"/>
    <w:rsid w:val="00024E60"/>
    <w:rsid w:val="0002640A"/>
    <w:rsid w:val="000266D3"/>
    <w:rsid w:val="00027DE8"/>
    <w:rsid w:val="00035C66"/>
    <w:rsid w:val="00036856"/>
    <w:rsid w:val="000428EA"/>
    <w:rsid w:val="00045E2F"/>
    <w:rsid w:val="00051454"/>
    <w:rsid w:val="000527E6"/>
    <w:rsid w:val="000632DD"/>
    <w:rsid w:val="0006385B"/>
    <w:rsid w:val="0006397C"/>
    <w:rsid w:val="000700C8"/>
    <w:rsid w:val="000709A2"/>
    <w:rsid w:val="000736CE"/>
    <w:rsid w:val="00075BED"/>
    <w:rsid w:val="00086D64"/>
    <w:rsid w:val="000872E6"/>
    <w:rsid w:val="0009329B"/>
    <w:rsid w:val="000A2118"/>
    <w:rsid w:val="000A3981"/>
    <w:rsid w:val="000A607D"/>
    <w:rsid w:val="000A7960"/>
    <w:rsid w:val="000B1E62"/>
    <w:rsid w:val="000B20BF"/>
    <w:rsid w:val="000B7F13"/>
    <w:rsid w:val="000C1850"/>
    <w:rsid w:val="000C6806"/>
    <w:rsid w:val="000D1F0A"/>
    <w:rsid w:val="000F2D67"/>
    <w:rsid w:val="000F30DC"/>
    <w:rsid w:val="000F7469"/>
    <w:rsid w:val="00100D55"/>
    <w:rsid w:val="00102D08"/>
    <w:rsid w:val="00107AE3"/>
    <w:rsid w:val="00110266"/>
    <w:rsid w:val="00112082"/>
    <w:rsid w:val="00113727"/>
    <w:rsid w:val="0011595B"/>
    <w:rsid w:val="001161F1"/>
    <w:rsid w:val="00116DED"/>
    <w:rsid w:val="00117C9E"/>
    <w:rsid w:val="001261F7"/>
    <w:rsid w:val="001267E4"/>
    <w:rsid w:val="00126CA2"/>
    <w:rsid w:val="00131791"/>
    <w:rsid w:val="00134F8C"/>
    <w:rsid w:val="00140D69"/>
    <w:rsid w:val="00141092"/>
    <w:rsid w:val="00141AF5"/>
    <w:rsid w:val="00147158"/>
    <w:rsid w:val="00153C2D"/>
    <w:rsid w:val="0016167A"/>
    <w:rsid w:val="00162BE5"/>
    <w:rsid w:val="00162EF5"/>
    <w:rsid w:val="001711CD"/>
    <w:rsid w:val="00176ACC"/>
    <w:rsid w:val="00184997"/>
    <w:rsid w:val="001950EA"/>
    <w:rsid w:val="001A29DC"/>
    <w:rsid w:val="001A41F9"/>
    <w:rsid w:val="001A6509"/>
    <w:rsid w:val="001B31F1"/>
    <w:rsid w:val="001B31F9"/>
    <w:rsid w:val="001C4A5A"/>
    <w:rsid w:val="001D3202"/>
    <w:rsid w:val="001D5F42"/>
    <w:rsid w:val="001E7176"/>
    <w:rsid w:val="001E79EE"/>
    <w:rsid w:val="001F5704"/>
    <w:rsid w:val="00207F2E"/>
    <w:rsid w:val="00211F8A"/>
    <w:rsid w:val="002175B5"/>
    <w:rsid w:val="00230797"/>
    <w:rsid w:val="00231625"/>
    <w:rsid w:val="00237EA2"/>
    <w:rsid w:val="002415C2"/>
    <w:rsid w:val="00244E1B"/>
    <w:rsid w:val="00256DC0"/>
    <w:rsid w:val="00262B5B"/>
    <w:rsid w:val="00282439"/>
    <w:rsid w:val="00292A83"/>
    <w:rsid w:val="00294E9E"/>
    <w:rsid w:val="00295189"/>
    <w:rsid w:val="002A1F4C"/>
    <w:rsid w:val="002A2963"/>
    <w:rsid w:val="002A3E15"/>
    <w:rsid w:val="002A76A9"/>
    <w:rsid w:val="002B2D47"/>
    <w:rsid w:val="002B34A6"/>
    <w:rsid w:val="002B42FE"/>
    <w:rsid w:val="002B599E"/>
    <w:rsid w:val="002C3695"/>
    <w:rsid w:val="002C585C"/>
    <w:rsid w:val="002C7368"/>
    <w:rsid w:val="002D0C41"/>
    <w:rsid w:val="002D29E8"/>
    <w:rsid w:val="002D604A"/>
    <w:rsid w:val="002D6DFF"/>
    <w:rsid w:val="002E103E"/>
    <w:rsid w:val="002E200E"/>
    <w:rsid w:val="002F14C9"/>
    <w:rsid w:val="002F17FC"/>
    <w:rsid w:val="002F184A"/>
    <w:rsid w:val="002F60AA"/>
    <w:rsid w:val="002F7820"/>
    <w:rsid w:val="00304F45"/>
    <w:rsid w:val="00313258"/>
    <w:rsid w:val="00314BEC"/>
    <w:rsid w:val="00322751"/>
    <w:rsid w:val="00327664"/>
    <w:rsid w:val="00332A35"/>
    <w:rsid w:val="00335636"/>
    <w:rsid w:val="003371FB"/>
    <w:rsid w:val="003400FB"/>
    <w:rsid w:val="003402C4"/>
    <w:rsid w:val="00343FCA"/>
    <w:rsid w:val="00344B9B"/>
    <w:rsid w:val="00351576"/>
    <w:rsid w:val="003518CB"/>
    <w:rsid w:val="003546C0"/>
    <w:rsid w:val="00363DE0"/>
    <w:rsid w:val="00366E91"/>
    <w:rsid w:val="0037180C"/>
    <w:rsid w:val="00371FE0"/>
    <w:rsid w:val="00374BEF"/>
    <w:rsid w:val="00385A97"/>
    <w:rsid w:val="00387369"/>
    <w:rsid w:val="00387CE1"/>
    <w:rsid w:val="00387DDE"/>
    <w:rsid w:val="003A0167"/>
    <w:rsid w:val="003A3C6D"/>
    <w:rsid w:val="003B1A0F"/>
    <w:rsid w:val="003B5114"/>
    <w:rsid w:val="003B5437"/>
    <w:rsid w:val="003B68FE"/>
    <w:rsid w:val="003C78D4"/>
    <w:rsid w:val="003D4995"/>
    <w:rsid w:val="003D6AA3"/>
    <w:rsid w:val="003D7041"/>
    <w:rsid w:val="003D7FED"/>
    <w:rsid w:val="003E2658"/>
    <w:rsid w:val="003E27EB"/>
    <w:rsid w:val="003E3DF1"/>
    <w:rsid w:val="003F0D55"/>
    <w:rsid w:val="003F459F"/>
    <w:rsid w:val="004008C4"/>
    <w:rsid w:val="00403FB0"/>
    <w:rsid w:val="00404277"/>
    <w:rsid w:val="00411FB0"/>
    <w:rsid w:val="004126D6"/>
    <w:rsid w:val="00412A2A"/>
    <w:rsid w:val="00414322"/>
    <w:rsid w:val="004175F9"/>
    <w:rsid w:val="00423665"/>
    <w:rsid w:val="00423D15"/>
    <w:rsid w:val="00425093"/>
    <w:rsid w:val="004308AB"/>
    <w:rsid w:val="004340C0"/>
    <w:rsid w:val="00435D6F"/>
    <w:rsid w:val="004420E6"/>
    <w:rsid w:val="00453938"/>
    <w:rsid w:val="00455E00"/>
    <w:rsid w:val="00456939"/>
    <w:rsid w:val="00457FB9"/>
    <w:rsid w:val="00460918"/>
    <w:rsid w:val="00467E91"/>
    <w:rsid w:val="00474133"/>
    <w:rsid w:val="00480C1C"/>
    <w:rsid w:val="004967DA"/>
    <w:rsid w:val="004A302E"/>
    <w:rsid w:val="004B35CE"/>
    <w:rsid w:val="004D058B"/>
    <w:rsid w:val="004D097F"/>
    <w:rsid w:val="004D0CB4"/>
    <w:rsid w:val="004D6966"/>
    <w:rsid w:val="004F1714"/>
    <w:rsid w:val="004F53F4"/>
    <w:rsid w:val="00500540"/>
    <w:rsid w:val="005027FF"/>
    <w:rsid w:val="0051170D"/>
    <w:rsid w:val="00511AB9"/>
    <w:rsid w:val="00516214"/>
    <w:rsid w:val="005175C8"/>
    <w:rsid w:val="005219F5"/>
    <w:rsid w:val="00521EE3"/>
    <w:rsid w:val="0052581D"/>
    <w:rsid w:val="00537213"/>
    <w:rsid w:val="00541AE7"/>
    <w:rsid w:val="00542CA7"/>
    <w:rsid w:val="0054468A"/>
    <w:rsid w:val="00546345"/>
    <w:rsid w:val="00550481"/>
    <w:rsid w:val="0055283E"/>
    <w:rsid w:val="00561F49"/>
    <w:rsid w:val="005630CC"/>
    <w:rsid w:val="00565E4B"/>
    <w:rsid w:val="005666F6"/>
    <w:rsid w:val="0057701F"/>
    <w:rsid w:val="0058073B"/>
    <w:rsid w:val="00584FE8"/>
    <w:rsid w:val="00585D25"/>
    <w:rsid w:val="005863F7"/>
    <w:rsid w:val="00591FF8"/>
    <w:rsid w:val="005A0F36"/>
    <w:rsid w:val="005A68FF"/>
    <w:rsid w:val="005A6E34"/>
    <w:rsid w:val="005B468C"/>
    <w:rsid w:val="005B7662"/>
    <w:rsid w:val="005D1B8D"/>
    <w:rsid w:val="005E6E5B"/>
    <w:rsid w:val="005E7CF5"/>
    <w:rsid w:val="005F4A98"/>
    <w:rsid w:val="005F4E6D"/>
    <w:rsid w:val="006049A4"/>
    <w:rsid w:val="00616414"/>
    <w:rsid w:val="0062004C"/>
    <w:rsid w:val="00630D19"/>
    <w:rsid w:val="00635AEE"/>
    <w:rsid w:val="0064446D"/>
    <w:rsid w:val="00646826"/>
    <w:rsid w:val="00652A1A"/>
    <w:rsid w:val="00670ED5"/>
    <w:rsid w:val="006764AC"/>
    <w:rsid w:val="00677982"/>
    <w:rsid w:val="0068004A"/>
    <w:rsid w:val="006842D2"/>
    <w:rsid w:val="0068656C"/>
    <w:rsid w:val="00693561"/>
    <w:rsid w:val="006A29A9"/>
    <w:rsid w:val="006A587D"/>
    <w:rsid w:val="006B5DF5"/>
    <w:rsid w:val="006C191E"/>
    <w:rsid w:val="006C2F7E"/>
    <w:rsid w:val="006C40AD"/>
    <w:rsid w:val="006D2BE2"/>
    <w:rsid w:val="006D5FB0"/>
    <w:rsid w:val="006D761F"/>
    <w:rsid w:val="006E3D9B"/>
    <w:rsid w:val="006E459E"/>
    <w:rsid w:val="007001BE"/>
    <w:rsid w:val="0070392E"/>
    <w:rsid w:val="00703F0C"/>
    <w:rsid w:val="00704C1A"/>
    <w:rsid w:val="00704F8C"/>
    <w:rsid w:val="007162C3"/>
    <w:rsid w:val="0072204B"/>
    <w:rsid w:val="007246CE"/>
    <w:rsid w:val="0072685E"/>
    <w:rsid w:val="007336A6"/>
    <w:rsid w:val="00734FC8"/>
    <w:rsid w:val="00735D39"/>
    <w:rsid w:val="00736D02"/>
    <w:rsid w:val="00741E81"/>
    <w:rsid w:val="00744218"/>
    <w:rsid w:val="00746F20"/>
    <w:rsid w:val="007507BC"/>
    <w:rsid w:val="0075186C"/>
    <w:rsid w:val="00751924"/>
    <w:rsid w:val="00751A9B"/>
    <w:rsid w:val="00755B7B"/>
    <w:rsid w:val="00763715"/>
    <w:rsid w:val="007701AD"/>
    <w:rsid w:val="00773574"/>
    <w:rsid w:val="007743FE"/>
    <w:rsid w:val="007857B9"/>
    <w:rsid w:val="007879C3"/>
    <w:rsid w:val="00792A4F"/>
    <w:rsid w:val="007954FB"/>
    <w:rsid w:val="007B3CB3"/>
    <w:rsid w:val="007C1C0C"/>
    <w:rsid w:val="007C60E2"/>
    <w:rsid w:val="007D1E63"/>
    <w:rsid w:val="007E1061"/>
    <w:rsid w:val="007E13DA"/>
    <w:rsid w:val="007E36C7"/>
    <w:rsid w:val="007E6AA8"/>
    <w:rsid w:val="007F5F23"/>
    <w:rsid w:val="00803BF5"/>
    <w:rsid w:val="00806725"/>
    <w:rsid w:val="00816056"/>
    <w:rsid w:val="008218B7"/>
    <w:rsid w:val="008264D0"/>
    <w:rsid w:val="00830293"/>
    <w:rsid w:val="0083112E"/>
    <w:rsid w:val="00831BBF"/>
    <w:rsid w:val="008344A3"/>
    <w:rsid w:val="008357E3"/>
    <w:rsid w:val="00840765"/>
    <w:rsid w:val="008442DD"/>
    <w:rsid w:val="0084629F"/>
    <w:rsid w:val="00871E90"/>
    <w:rsid w:val="00891D87"/>
    <w:rsid w:val="00896B37"/>
    <w:rsid w:val="008A4449"/>
    <w:rsid w:val="008A78B8"/>
    <w:rsid w:val="008B1AE6"/>
    <w:rsid w:val="008B4F38"/>
    <w:rsid w:val="008B5CE8"/>
    <w:rsid w:val="008B661E"/>
    <w:rsid w:val="008B7E21"/>
    <w:rsid w:val="008C06C4"/>
    <w:rsid w:val="008D0F2D"/>
    <w:rsid w:val="008D485B"/>
    <w:rsid w:val="008D7F00"/>
    <w:rsid w:val="008E05E3"/>
    <w:rsid w:val="008E6811"/>
    <w:rsid w:val="00906CC6"/>
    <w:rsid w:val="009152C4"/>
    <w:rsid w:val="00916713"/>
    <w:rsid w:val="00917EAF"/>
    <w:rsid w:val="0092082D"/>
    <w:rsid w:val="00923BAB"/>
    <w:rsid w:val="009247AC"/>
    <w:rsid w:val="00925912"/>
    <w:rsid w:val="00925DED"/>
    <w:rsid w:val="00925F88"/>
    <w:rsid w:val="00934625"/>
    <w:rsid w:val="00935D3B"/>
    <w:rsid w:val="00942359"/>
    <w:rsid w:val="00945357"/>
    <w:rsid w:val="00951B26"/>
    <w:rsid w:val="00952896"/>
    <w:rsid w:val="00960C49"/>
    <w:rsid w:val="0096437C"/>
    <w:rsid w:val="00964FFB"/>
    <w:rsid w:val="009707FC"/>
    <w:rsid w:val="00985AF3"/>
    <w:rsid w:val="00991D18"/>
    <w:rsid w:val="009A79EB"/>
    <w:rsid w:val="009B0BC6"/>
    <w:rsid w:val="009B1189"/>
    <w:rsid w:val="009B11DC"/>
    <w:rsid w:val="009B1B2F"/>
    <w:rsid w:val="009B67C8"/>
    <w:rsid w:val="009C2B2C"/>
    <w:rsid w:val="009C72C5"/>
    <w:rsid w:val="009D2E67"/>
    <w:rsid w:val="009E0E48"/>
    <w:rsid w:val="009E3A83"/>
    <w:rsid w:val="009E6732"/>
    <w:rsid w:val="009E72E3"/>
    <w:rsid w:val="009F0BAA"/>
    <w:rsid w:val="009F2230"/>
    <w:rsid w:val="009F3422"/>
    <w:rsid w:val="00A00F59"/>
    <w:rsid w:val="00A06F75"/>
    <w:rsid w:val="00A13F40"/>
    <w:rsid w:val="00A154B9"/>
    <w:rsid w:val="00A16B18"/>
    <w:rsid w:val="00A23713"/>
    <w:rsid w:val="00A24705"/>
    <w:rsid w:val="00A25457"/>
    <w:rsid w:val="00A31AC8"/>
    <w:rsid w:val="00A41BFA"/>
    <w:rsid w:val="00A45542"/>
    <w:rsid w:val="00A51381"/>
    <w:rsid w:val="00A53338"/>
    <w:rsid w:val="00A557FF"/>
    <w:rsid w:val="00A769C4"/>
    <w:rsid w:val="00A81848"/>
    <w:rsid w:val="00A83951"/>
    <w:rsid w:val="00A85D43"/>
    <w:rsid w:val="00A86752"/>
    <w:rsid w:val="00A87802"/>
    <w:rsid w:val="00A95D01"/>
    <w:rsid w:val="00AA209A"/>
    <w:rsid w:val="00AA68BD"/>
    <w:rsid w:val="00AB7E36"/>
    <w:rsid w:val="00AC1F38"/>
    <w:rsid w:val="00AC523D"/>
    <w:rsid w:val="00AD2A39"/>
    <w:rsid w:val="00AD52EE"/>
    <w:rsid w:val="00AD5F49"/>
    <w:rsid w:val="00AE3CD6"/>
    <w:rsid w:val="00AE3F2E"/>
    <w:rsid w:val="00AE66B9"/>
    <w:rsid w:val="00AE7090"/>
    <w:rsid w:val="00AF23BB"/>
    <w:rsid w:val="00AF4E8C"/>
    <w:rsid w:val="00B00772"/>
    <w:rsid w:val="00B00991"/>
    <w:rsid w:val="00B129D9"/>
    <w:rsid w:val="00B13D9F"/>
    <w:rsid w:val="00B17B1C"/>
    <w:rsid w:val="00B210D5"/>
    <w:rsid w:val="00B23EE3"/>
    <w:rsid w:val="00B30966"/>
    <w:rsid w:val="00B36189"/>
    <w:rsid w:val="00B45CD8"/>
    <w:rsid w:val="00B462F8"/>
    <w:rsid w:val="00B511D0"/>
    <w:rsid w:val="00B5534E"/>
    <w:rsid w:val="00B669B1"/>
    <w:rsid w:val="00B72728"/>
    <w:rsid w:val="00B76E4C"/>
    <w:rsid w:val="00B774BA"/>
    <w:rsid w:val="00B87063"/>
    <w:rsid w:val="00B97FE3"/>
    <w:rsid w:val="00BA1E52"/>
    <w:rsid w:val="00BB7920"/>
    <w:rsid w:val="00BC0D45"/>
    <w:rsid w:val="00BC0F55"/>
    <w:rsid w:val="00BD1AD1"/>
    <w:rsid w:val="00BD2EDC"/>
    <w:rsid w:val="00BD36CE"/>
    <w:rsid w:val="00BD48B5"/>
    <w:rsid w:val="00BE38E0"/>
    <w:rsid w:val="00BF491F"/>
    <w:rsid w:val="00BF4CB0"/>
    <w:rsid w:val="00BF5060"/>
    <w:rsid w:val="00BF7CF8"/>
    <w:rsid w:val="00C01EEB"/>
    <w:rsid w:val="00C120E4"/>
    <w:rsid w:val="00C21A36"/>
    <w:rsid w:val="00C23945"/>
    <w:rsid w:val="00C30205"/>
    <w:rsid w:val="00C30C34"/>
    <w:rsid w:val="00C34490"/>
    <w:rsid w:val="00C35FBB"/>
    <w:rsid w:val="00C41AFC"/>
    <w:rsid w:val="00C441E8"/>
    <w:rsid w:val="00C4750C"/>
    <w:rsid w:val="00C52CCB"/>
    <w:rsid w:val="00C558E3"/>
    <w:rsid w:val="00C57FA5"/>
    <w:rsid w:val="00C604DA"/>
    <w:rsid w:val="00C6165F"/>
    <w:rsid w:val="00C7097E"/>
    <w:rsid w:val="00C800FF"/>
    <w:rsid w:val="00C8486A"/>
    <w:rsid w:val="00C864E0"/>
    <w:rsid w:val="00C9402B"/>
    <w:rsid w:val="00CA099D"/>
    <w:rsid w:val="00CC5B83"/>
    <w:rsid w:val="00CD2F70"/>
    <w:rsid w:val="00CE111A"/>
    <w:rsid w:val="00CE3ACE"/>
    <w:rsid w:val="00CF4C88"/>
    <w:rsid w:val="00CF5860"/>
    <w:rsid w:val="00D04E4C"/>
    <w:rsid w:val="00D07A93"/>
    <w:rsid w:val="00D23C0B"/>
    <w:rsid w:val="00D3499F"/>
    <w:rsid w:val="00D41683"/>
    <w:rsid w:val="00D467D6"/>
    <w:rsid w:val="00D630E1"/>
    <w:rsid w:val="00D671AF"/>
    <w:rsid w:val="00D81DD1"/>
    <w:rsid w:val="00D83802"/>
    <w:rsid w:val="00D83AB8"/>
    <w:rsid w:val="00D83B51"/>
    <w:rsid w:val="00D90C5E"/>
    <w:rsid w:val="00D914A5"/>
    <w:rsid w:val="00D91906"/>
    <w:rsid w:val="00D939AE"/>
    <w:rsid w:val="00D964E5"/>
    <w:rsid w:val="00DA7F02"/>
    <w:rsid w:val="00DB1315"/>
    <w:rsid w:val="00DB6703"/>
    <w:rsid w:val="00DB7FE3"/>
    <w:rsid w:val="00DC0187"/>
    <w:rsid w:val="00DC1157"/>
    <w:rsid w:val="00DC40E3"/>
    <w:rsid w:val="00DD2ECB"/>
    <w:rsid w:val="00DD36CF"/>
    <w:rsid w:val="00DE0309"/>
    <w:rsid w:val="00DE5B49"/>
    <w:rsid w:val="00DF07A5"/>
    <w:rsid w:val="00DF195D"/>
    <w:rsid w:val="00E00F64"/>
    <w:rsid w:val="00E046CD"/>
    <w:rsid w:val="00E0565C"/>
    <w:rsid w:val="00E0576A"/>
    <w:rsid w:val="00E166E1"/>
    <w:rsid w:val="00E172C9"/>
    <w:rsid w:val="00E218EE"/>
    <w:rsid w:val="00E21C2B"/>
    <w:rsid w:val="00E25646"/>
    <w:rsid w:val="00E261AB"/>
    <w:rsid w:val="00E40410"/>
    <w:rsid w:val="00E41435"/>
    <w:rsid w:val="00E4394B"/>
    <w:rsid w:val="00E440E1"/>
    <w:rsid w:val="00E5545A"/>
    <w:rsid w:val="00E55854"/>
    <w:rsid w:val="00E6132A"/>
    <w:rsid w:val="00E64BC8"/>
    <w:rsid w:val="00E65C49"/>
    <w:rsid w:val="00E73484"/>
    <w:rsid w:val="00E74287"/>
    <w:rsid w:val="00E75D56"/>
    <w:rsid w:val="00E803B2"/>
    <w:rsid w:val="00E91CBF"/>
    <w:rsid w:val="00E94280"/>
    <w:rsid w:val="00EA09A0"/>
    <w:rsid w:val="00EA6F89"/>
    <w:rsid w:val="00EB431D"/>
    <w:rsid w:val="00EC1D5B"/>
    <w:rsid w:val="00EC42BB"/>
    <w:rsid w:val="00EC7CB6"/>
    <w:rsid w:val="00ED3443"/>
    <w:rsid w:val="00ED3D38"/>
    <w:rsid w:val="00ED4069"/>
    <w:rsid w:val="00EE419E"/>
    <w:rsid w:val="00EE4AD1"/>
    <w:rsid w:val="00EE59C1"/>
    <w:rsid w:val="00EE75A1"/>
    <w:rsid w:val="00EF49B1"/>
    <w:rsid w:val="00F004C3"/>
    <w:rsid w:val="00F0134B"/>
    <w:rsid w:val="00F077D3"/>
    <w:rsid w:val="00F11093"/>
    <w:rsid w:val="00F164BE"/>
    <w:rsid w:val="00F20D04"/>
    <w:rsid w:val="00F34D49"/>
    <w:rsid w:val="00F41CDB"/>
    <w:rsid w:val="00F475E1"/>
    <w:rsid w:val="00F530D9"/>
    <w:rsid w:val="00F53538"/>
    <w:rsid w:val="00F739AF"/>
    <w:rsid w:val="00F775A5"/>
    <w:rsid w:val="00F8224A"/>
    <w:rsid w:val="00F833A7"/>
    <w:rsid w:val="00F91685"/>
    <w:rsid w:val="00F93C9C"/>
    <w:rsid w:val="00F95238"/>
    <w:rsid w:val="00F956EE"/>
    <w:rsid w:val="00F97C3D"/>
    <w:rsid w:val="00FA1303"/>
    <w:rsid w:val="00FA494E"/>
    <w:rsid w:val="00FA692B"/>
    <w:rsid w:val="00FB0D37"/>
    <w:rsid w:val="00FB40FF"/>
    <w:rsid w:val="00FC2437"/>
    <w:rsid w:val="00FC31D8"/>
    <w:rsid w:val="00FC7E06"/>
    <w:rsid w:val="00FD2E65"/>
    <w:rsid w:val="00FE1C8D"/>
    <w:rsid w:val="00FE261C"/>
    <w:rsid w:val="00FF762D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43E72"/>
  <w15:docId w15:val="{5DF5E6A3-D23E-4FEB-A660-5095166648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2E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425093"/>
    <w:pPr>
      <w:spacing w:after="0" w:line="240" w:lineRule="auto"/>
    </w:pPr>
    <w:rPr>
      <w:sz w:val="20"/>
      <w:szCs w:val="20"/>
    </w:rPr>
  </w:style>
  <w:style w:type="character" w:customStyle="1" w:styleId="a4">
    <w:name w:val="Текст концевой сноски Знак"/>
    <w:basedOn w:val="a0"/>
    <w:link w:val="a3"/>
    <w:uiPriority w:val="99"/>
    <w:semiHidden/>
    <w:rsid w:val="00425093"/>
    <w:rPr>
      <w:sz w:val="20"/>
      <w:szCs w:val="20"/>
    </w:rPr>
  </w:style>
  <w:style w:type="character" w:styleId="a5">
    <w:name w:val="endnote reference"/>
    <w:basedOn w:val="a0"/>
    <w:uiPriority w:val="99"/>
    <w:semiHidden/>
    <w:unhideWhenUsed/>
    <w:rsid w:val="004250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2333908-C895-4FA9-AEC1-ECB7D1269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3</Pages>
  <Words>818</Words>
  <Characters>4666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dcterms:created xsi:type="dcterms:W3CDTF">2024-11-18T08:48:00Z</dcterms:created>
  <dcterms:modified xsi:type="dcterms:W3CDTF">2024-11-26T06:31:00Z</dcterms:modified>
</cp:coreProperties>
</file>